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5C5C6A" w:rsidRDefault="00D54E12" w:rsidP="0038551D">
      <w:pPr>
        <w:tabs>
          <w:tab w:val="left" w:pos="2127"/>
        </w:tabs>
        <w:spacing w:before="120" w:line="240" w:lineRule="auto"/>
        <w:ind w:left="2127" w:hanging="2127"/>
        <w:rPr>
          <w:b/>
          <w:sz w:val="24"/>
          <w:lang w:val="en-US"/>
        </w:rPr>
      </w:pPr>
      <w:r w:rsidRPr="005C5C6A">
        <w:rPr>
          <w:b/>
          <w:sz w:val="24"/>
          <w:lang w:val="en-US"/>
        </w:rPr>
        <w:t>Source:</w:t>
      </w:r>
      <w:r w:rsidRPr="005C5C6A">
        <w:rPr>
          <w:b/>
          <w:sz w:val="24"/>
          <w:lang w:val="en-US"/>
        </w:rPr>
        <w:tab/>
      </w:r>
      <w:r w:rsidR="000F60E6" w:rsidRPr="005C5C6A">
        <w:rPr>
          <w:b/>
          <w:sz w:val="24"/>
          <w:lang w:val="en-US"/>
        </w:rPr>
        <w:t>Orange</w:t>
      </w:r>
    </w:p>
    <w:p w14:paraId="34B5CAF3" w14:textId="31C90328" w:rsidR="00D54E12" w:rsidRPr="005C5C6A" w:rsidRDefault="00FB7F60" w:rsidP="00363CB2">
      <w:pPr>
        <w:tabs>
          <w:tab w:val="left" w:pos="2127"/>
        </w:tabs>
        <w:spacing w:line="240" w:lineRule="auto"/>
        <w:ind w:left="2131" w:hanging="2131"/>
        <w:rPr>
          <w:b/>
          <w:sz w:val="24"/>
          <w:lang w:val="en-US"/>
        </w:rPr>
      </w:pPr>
      <w:r w:rsidRPr="005C5C6A">
        <w:rPr>
          <w:b/>
          <w:sz w:val="24"/>
          <w:lang w:val="en-US"/>
        </w:rPr>
        <w:t>Title:</w:t>
      </w:r>
      <w:r w:rsidRPr="005C5C6A">
        <w:rPr>
          <w:b/>
          <w:sz w:val="24"/>
          <w:lang w:val="en-US"/>
        </w:rPr>
        <w:tab/>
      </w:r>
      <w:r w:rsidR="006C0C28" w:rsidRPr="005C5C6A">
        <w:rPr>
          <w:b/>
          <w:sz w:val="24"/>
          <w:lang w:val="en-US"/>
        </w:rPr>
        <w:t xml:space="preserve">Proposed tests for JBM </w:t>
      </w:r>
      <w:r w:rsidR="002F3E81" w:rsidRPr="005C5C6A">
        <w:rPr>
          <w:b/>
          <w:sz w:val="24"/>
          <w:lang w:val="en-US"/>
        </w:rPr>
        <w:t>behaviour</w:t>
      </w:r>
      <w:r w:rsidR="006C0C28" w:rsidRPr="005C5C6A">
        <w:rPr>
          <w:b/>
          <w:sz w:val="24"/>
          <w:lang w:val="en-US"/>
        </w:rPr>
        <w:t xml:space="preserve"> evaluation</w:t>
      </w:r>
    </w:p>
    <w:p w14:paraId="3D37A61E" w14:textId="5962400B" w:rsidR="00D54E12" w:rsidRPr="005C5C6A" w:rsidRDefault="00D54E12" w:rsidP="0038551D">
      <w:pPr>
        <w:pStyle w:val="Titre2"/>
        <w:spacing w:line="240" w:lineRule="auto"/>
      </w:pPr>
      <w:r w:rsidRPr="005C5C6A">
        <w:t>Document for:</w:t>
      </w:r>
      <w:r w:rsidRPr="005C5C6A">
        <w:tab/>
      </w:r>
      <w:r w:rsidR="00A53392" w:rsidRPr="005C5C6A">
        <w:t>Agreement</w:t>
      </w:r>
    </w:p>
    <w:p w14:paraId="1AEC9E93" w14:textId="5FE6FD71" w:rsidR="00D54E12" w:rsidRPr="005C5C6A" w:rsidRDefault="00D54E12" w:rsidP="0038551D">
      <w:pPr>
        <w:pStyle w:val="Titre2"/>
        <w:spacing w:line="240" w:lineRule="auto"/>
      </w:pPr>
      <w:r w:rsidRPr="005C5C6A">
        <w:t>Agenda Item:</w:t>
      </w:r>
      <w:r w:rsidRPr="005C5C6A">
        <w:tab/>
      </w:r>
      <w:r w:rsidR="0023074A">
        <w:t>7.7</w:t>
      </w:r>
    </w:p>
    <w:p w14:paraId="028C206F" w14:textId="564E9F57" w:rsidR="00D54E12" w:rsidRPr="005C5C6A" w:rsidRDefault="00D54E12" w:rsidP="0038551D">
      <w:pPr>
        <w:pBdr>
          <w:top w:val="single" w:sz="12" w:space="1" w:color="auto"/>
        </w:pBdr>
        <w:spacing w:after="0" w:line="240" w:lineRule="auto"/>
        <w:rPr>
          <w:sz w:val="20"/>
          <w:lang w:val="en-US"/>
        </w:rPr>
      </w:pPr>
    </w:p>
    <w:p w14:paraId="3B311CD0" w14:textId="77777777" w:rsidR="000F60E6" w:rsidRPr="005C5C6A" w:rsidRDefault="000F60E6" w:rsidP="000F60E6">
      <w:pPr>
        <w:keepNext/>
        <w:numPr>
          <w:ilvl w:val="0"/>
          <w:numId w:val="9"/>
        </w:numPr>
        <w:outlineLvl w:val="1"/>
        <w:rPr>
          <w:b/>
          <w:sz w:val="24"/>
          <w:szCs w:val="24"/>
          <w:lang w:val="en-US"/>
        </w:rPr>
      </w:pPr>
      <w:r w:rsidRPr="005C5C6A">
        <w:rPr>
          <w:b/>
          <w:sz w:val="24"/>
          <w:lang w:val="en-US"/>
        </w:rPr>
        <w:t>Introduction</w:t>
      </w:r>
    </w:p>
    <w:p w14:paraId="662B379E" w14:textId="76B4AA38" w:rsidR="000F60E6" w:rsidRPr="005C5C6A" w:rsidRDefault="000F60E6" w:rsidP="000F60E6">
      <w:pPr>
        <w:rPr>
          <w:lang w:val="en-US"/>
        </w:rPr>
      </w:pPr>
      <w:r w:rsidRPr="005C5C6A">
        <w:rPr>
          <w:lang w:val="en-US"/>
        </w:rPr>
        <w:t>The eUET work item [1] was approved at SA#96 with the following objectives:</w:t>
      </w:r>
    </w:p>
    <w:p w14:paraId="3DADBC44" w14:textId="2EAB2BF3" w:rsidR="000F60E6" w:rsidRPr="00355A1D" w:rsidRDefault="000F60E6" w:rsidP="000F60E6">
      <w:pPr>
        <w:pStyle w:val="Paragraphedeliste"/>
        <w:numPr>
          <w:ilvl w:val="0"/>
          <w:numId w:val="13"/>
        </w:numPr>
        <w:rPr>
          <w:rFonts w:ascii="Arial" w:eastAsia="SimSun" w:hAnsi="Arial"/>
          <w:sz w:val="22"/>
          <w:szCs w:val="20"/>
        </w:rPr>
      </w:pPr>
      <w:r w:rsidRPr="00355A1D">
        <w:rPr>
          <w:rFonts w:ascii="Arial" w:eastAsia="SimSun" w:hAnsi="Arial"/>
          <w:sz w:val="22"/>
          <w:szCs w:val="20"/>
        </w:rPr>
        <w:t>Update clause 7.4 (“Sensitivity/frequency characteristics”) of TS 26.131 to define missing SWB frequency masks and review related test methods in TS 26.132.</w:t>
      </w:r>
    </w:p>
    <w:p w14:paraId="4D1C5066" w14:textId="6A37F682" w:rsidR="000F60E6" w:rsidRPr="00355A1D" w:rsidRDefault="000F60E6" w:rsidP="000F60E6">
      <w:pPr>
        <w:pStyle w:val="Paragraphedeliste"/>
        <w:numPr>
          <w:ilvl w:val="0"/>
          <w:numId w:val="13"/>
        </w:numPr>
        <w:rPr>
          <w:rFonts w:ascii="Arial" w:eastAsia="SimSun" w:hAnsi="Arial"/>
          <w:sz w:val="22"/>
          <w:szCs w:val="20"/>
        </w:rPr>
      </w:pPr>
      <w:r w:rsidRPr="00355A1D">
        <w:rPr>
          <w:rFonts w:ascii="Arial" w:eastAsia="SimSun" w:hAnsi="Arial"/>
          <w:sz w:val="22"/>
          <w:szCs w:val="20"/>
        </w:rPr>
        <w:t>Update clauses 5.15, 6.14, 7.14, 8.14 ("Jitter buffer management behaviour") of TS 26.131 and clauses 7.13, 8.18, 9.13, 10.13 ("Test conditions") of TS 26.132 for jitter buffer management.</w:t>
      </w:r>
    </w:p>
    <w:p w14:paraId="52452EC6" w14:textId="2BC96E1E" w:rsidR="000F60E6" w:rsidRPr="00355A1D" w:rsidRDefault="000F60E6" w:rsidP="000F60E6">
      <w:pPr>
        <w:pStyle w:val="Paragraphedeliste"/>
        <w:numPr>
          <w:ilvl w:val="0"/>
          <w:numId w:val="13"/>
        </w:numPr>
        <w:rPr>
          <w:rFonts w:ascii="Arial" w:eastAsia="SimSun" w:hAnsi="Arial"/>
          <w:sz w:val="22"/>
          <w:szCs w:val="20"/>
        </w:rPr>
      </w:pPr>
      <w:r w:rsidRPr="00355A1D">
        <w:rPr>
          <w:rFonts w:ascii="Arial" w:eastAsia="SimSun" w:hAnsi="Arial"/>
          <w:sz w:val="22"/>
          <w:szCs w:val="20"/>
        </w:rPr>
        <w:t>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w:t>
      </w:r>
    </w:p>
    <w:p w14:paraId="432033FA" w14:textId="71E2C8DA" w:rsidR="000F60E6" w:rsidRPr="00355A1D" w:rsidRDefault="000F60E6" w:rsidP="000F60E6">
      <w:pPr>
        <w:pStyle w:val="Paragraphedeliste"/>
        <w:numPr>
          <w:ilvl w:val="0"/>
          <w:numId w:val="13"/>
        </w:numPr>
        <w:rPr>
          <w:rFonts w:ascii="Arial" w:eastAsia="SimSun" w:hAnsi="Arial"/>
          <w:sz w:val="22"/>
          <w:szCs w:val="20"/>
        </w:rPr>
      </w:pPr>
      <w:r w:rsidRPr="00355A1D">
        <w:rPr>
          <w:rFonts w:ascii="Arial" w:eastAsia="SimSun" w:hAnsi="Arial"/>
          <w:sz w:val="22"/>
          <w:szCs w:val="20"/>
        </w:rPr>
        <w:t>Review receiving performance of UEs at maximum volume control (especially receiving frequency responses) and define, if necessary, requirements and test methods in 3GPP TS 26.131 and TS 26.132 to ensure an adequate user experience.</w:t>
      </w:r>
    </w:p>
    <w:p w14:paraId="0BF33037" w14:textId="77C698A7" w:rsidR="000F60E6" w:rsidRPr="00355A1D" w:rsidRDefault="000F60E6" w:rsidP="000F60E6">
      <w:pPr>
        <w:pStyle w:val="Paragraphedeliste"/>
        <w:numPr>
          <w:ilvl w:val="0"/>
          <w:numId w:val="13"/>
        </w:numPr>
        <w:rPr>
          <w:rFonts w:ascii="Arial" w:eastAsia="SimSun" w:hAnsi="Arial"/>
          <w:sz w:val="22"/>
          <w:szCs w:val="20"/>
        </w:rPr>
      </w:pPr>
      <w:r w:rsidRPr="00355A1D">
        <w:rPr>
          <w:rFonts w:ascii="Arial" w:eastAsia="SimSun" w:hAnsi="Arial"/>
          <w:sz w:val="22"/>
          <w:szCs w:val="20"/>
        </w:rPr>
        <w:t>Document in TR 26.801 any relevant finding from the round robin activity and additional tests conducted in the Rel-17 HaNTE work.</w:t>
      </w:r>
    </w:p>
    <w:p w14:paraId="34720A96" w14:textId="160CDF1B" w:rsidR="000F60E6" w:rsidRPr="005C5C6A" w:rsidRDefault="000F60E6" w:rsidP="000F60E6">
      <w:pPr>
        <w:rPr>
          <w:lang w:val="en-US"/>
        </w:rPr>
      </w:pPr>
    </w:p>
    <w:p w14:paraId="06D7D4A5" w14:textId="542B50F3" w:rsidR="000F60E6" w:rsidRPr="005C5C6A" w:rsidRDefault="000F60E6" w:rsidP="000F60E6">
      <w:pPr>
        <w:rPr>
          <w:lang w:val="en-US"/>
        </w:rPr>
      </w:pPr>
      <w:r w:rsidRPr="005C5C6A">
        <w:rPr>
          <w:lang w:val="en-US"/>
        </w:rPr>
        <w:t xml:space="preserve">In the present Tdoc, we address the second objective and </w:t>
      </w:r>
      <w:r w:rsidR="00792E48" w:rsidRPr="005C5C6A">
        <w:rPr>
          <w:lang w:val="en-US"/>
        </w:rPr>
        <w:t>propose new test cases to assess</w:t>
      </w:r>
      <w:r w:rsidRPr="005C5C6A">
        <w:rPr>
          <w:lang w:val="en-US"/>
        </w:rPr>
        <w:t xml:space="preserve"> JBM performance in TS 26.131 and 26.132. </w:t>
      </w:r>
    </w:p>
    <w:p w14:paraId="10E4B6AC" w14:textId="77777777" w:rsidR="000F60E6" w:rsidRPr="005C5C6A" w:rsidRDefault="000F60E6" w:rsidP="000F60E6">
      <w:pPr>
        <w:rPr>
          <w:lang w:val="en-US"/>
        </w:rPr>
      </w:pPr>
    </w:p>
    <w:p w14:paraId="01381B46" w14:textId="785BFB15" w:rsidR="005441B7" w:rsidRPr="005C5C6A" w:rsidRDefault="005441B7" w:rsidP="005441B7">
      <w:pPr>
        <w:keepNext/>
        <w:numPr>
          <w:ilvl w:val="0"/>
          <w:numId w:val="9"/>
        </w:numPr>
        <w:tabs>
          <w:tab w:val="left" w:pos="2127"/>
        </w:tabs>
        <w:outlineLvl w:val="1"/>
        <w:rPr>
          <w:b/>
          <w:sz w:val="24"/>
          <w:lang w:val="en-US"/>
        </w:rPr>
      </w:pPr>
      <w:r w:rsidRPr="005C5C6A">
        <w:rPr>
          <w:b/>
          <w:sz w:val="24"/>
          <w:lang w:val="en-US"/>
        </w:rPr>
        <w:t>Preliminary observations</w:t>
      </w:r>
    </w:p>
    <w:p w14:paraId="58DF7303" w14:textId="77777777" w:rsidR="00355A1D" w:rsidRDefault="005441B7" w:rsidP="005441B7">
      <w:pPr>
        <w:rPr>
          <w:lang w:val="en-US"/>
        </w:rPr>
      </w:pPr>
      <w:r w:rsidRPr="005C5C6A">
        <w:rPr>
          <w:lang w:val="en-US"/>
        </w:rPr>
        <w:t xml:space="preserve">Internal tests of VoLTE/VoWifi phones have shown that some DUTs behave differently depending on the negotiated codec, e.g. AMR-WB vs. EVS. </w:t>
      </w:r>
    </w:p>
    <w:p w14:paraId="280BFD22" w14:textId="77777777" w:rsidR="00355A1D" w:rsidRPr="00FC2C21" w:rsidRDefault="005441B7" w:rsidP="00355A1D">
      <w:pPr>
        <w:rPr>
          <w:lang w:val="en-US"/>
        </w:rPr>
      </w:pPr>
      <w:r w:rsidRPr="005C5C6A">
        <w:rPr>
          <w:lang w:val="en-US"/>
        </w:rPr>
        <w:t xml:space="preserve">To be specific, </w:t>
      </w:r>
      <w:r w:rsidR="00FC2C21">
        <w:rPr>
          <w:lang w:val="en-US"/>
        </w:rPr>
        <w:t xml:space="preserve">it was observed for such DUTs that </w:t>
      </w:r>
      <w:r w:rsidRPr="005C5C6A">
        <w:rPr>
          <w:lang w:val="en-US"/>
        </w:rPr>
        <w:t xml:space="preserve">packet order inversions are corrected when AMR-WB is used, while this is not the case </w:t>
      </w:r>
      <w:r w:rsidR="00FC2C21">
        <w:rPr>
          <w:lang w:val="en-US"/>
        </w:rPr>
        <w:t>in</w:t>
      </w:r>
      <w:r w:rsidRPr="005C5C6A">
        <w:rPr>
          <w:lang w:val="en-US"/>
        </w:rPr>
        <w:t xml:space="preserve"> EVS </w:t>
      </w:r>
      <w:r w:rsidR="00FC2C21">
        <w:rPr>
          <w:lang w:val="en-US"/>
        </w:rPr>
        <w:t>calls</w:t>
      </w:r>
      <w:r w:rsidRPr="005C5C6A">
        <w:rPr>
          <w:lang w:val="en-US"/>
        </w:rPr>
        <w:t xml:space="preserve">. </w:t>
      </w:r>
      <w:r w:rsidR="00355A1D">
        <w:rPr>
          <w:lang w:val="en-US"/>
        </w:rPr>
        <w:t>Moreover, it was observed that some DUTs better handle late packets for AMR-WB than for EVS.</w:t>
      </w:r>
    </w:p>
    <w:p w14:paraId="5E1FAC2F" w14:textId="6EFAC1DD" w:rsidR="00FC2C21" w:rsidRPr="00FC2C21" w:rsidRDefault="005C5C6A" w:rsidP="005441B7">
      <w:pPr>
        <w:rPr>
          <w:lang w:val="en-US"/>
        </w:rPr>
      </w:pPr>
      <w:r>
        <w:rPr>
          <w:lang w:val="en-US"/>
        </w:rPr>
        <w:t xml:space="preserve">We cannot explain </w:t>
      </w:r>
      <w:r w:rsidR="00FC2C21">
        <w:rPr>
          <w:lang w:val="en-US"/>
        </w:rPr>
        <w:t>such DUT</w:t>
      </w:r>
      <w:r w:rsidR="005441B7" w:rsidRPr="005C5C6A">
        <w:rPr>
          <w:lang w:val="en-US"/>
        </w:rPr>
        <w:t xml:space="preserve"> </w:t>
      </w:r>
      <w:r>
        <w:rPr>
          <w:lang w:val="en-US"/>
        </w:rPr>
        <w:t>design choice, however this motivates developing unit tests for different types of packet impairments</w:t>
      </w:r>
      <w:r w:rsidR="00FC2C21">
        <w:rPr>
          <w:lang w:val="en-US"/>
        </w:rPr>
        <w:t>; otherwise observed peculiarities may be overshadowed if general impairment profiles are used in DUT testing</w:t>
      </w:r>
      <w:r>
        <w:rPr>
          <w:lang w:val="en-US"/>
        </w:rPr>
        <w:t>.</w:t>
      </w:r>
      <w:r w:rsidR="005441B7" w:rsidRPr="005C5C6A">
        <w:rPr>
          <w:lang w:val="en-US"/>
        </w:rPr>
        <w:t xml:space="preserve"> </w:t>
      </w:r>
      <w:r w:rsidR="00355A1D">
        <w:rPr>
          <w:lang w:val="en-US"/>
        </w:rPr>
        <w:t xml:space="preserve"> </w:t>
      </w:r>
    </w:p>
    <w:p w14:paraId="08E21AFD" w14:textId="77777777" w:rsidR="005441B7" w:rsidRPr="005C5C6A" w:rsidRDefault="005441B7" w:rsidP="005441B7">
      <w:pPr>
        <w:keepNext/>
        <w:tabs>
          <w:tab w:val="left" w:pos="2127"/>
        </w:tabs>
        <w:outlineLvl w:val="1"/>
        <w:rPr>
          <w:b/>
          <w:sz w:val="24"/>
          <w:lang w:val="en-US"/>
        </w:rPr>
      </w:pPr>
    </w:p>
    <w:p w14:paraId="3140AB71" w14:textId="28155B3B" w:rsidR="000F60E6" w:rsidRPr="005C5C6A" w:rsidRDefault="006C0C28" w:rsidP="000F60E6">
      <w:pPr>
        <w:keepNext/>
        <w:numPr>
          <w:ilvl w:val="0"/>
          <w:numId w:val="9"/>
        </w:numPr>
        <w:tabs>
          <w:tab w:val="left" w:pos="2127"/>
        </w:tabs>
        <w:outlineLvl w:val="1"/>
        <w:rPr>
          <w:b/>
          <w:sz w:val="24"/>
          <w:lang w:val="en-US"/>
        </w:rPr>
      </w:pPr>
      <w:r w:rsidRPr="005C5C6A">
        <w:rPr>
          <w:b/>
          <w:sz w:val="24"/>
          <w:lang w:val="en-US"/>
        </w:rPr>
        <w:t>Types of packet impairments</w:t>
      </w:r>
    </w:p>
    <w:p w14:paraId="712A3CA9" w14:textId="2509DE2E" w:rsidR="00AE3303" w:rsidRPr="005C5C6A" w:rsidRDefault="006C0C28" w:rsidP="00AE3303">
      <w:pPr>
        <w:rPr>
          <w:lang w:val="en-US"/>
        </w:rPr>
      </w:pPr>
      <w:r w:rsidRPr="005C5C6A">
        <w:rPr>
          <w:lang w:val="en-US"/>
        </w:rPr>
        <w:t>There are four types of packet impairments in VoIP</w:t>
      </w:r>
      <w:r w:rsidR="008B2449" w:rsidRPr="005C5C6A">
        <w:rPr>
          <w:lang w:val="en-US"/>
        </w:rPr>
        <w:t xml:space="preserve"> relevant for JBM performance tests</w:t>
      </w:r>
      <w:r w:rsidRPr="005C5C6A">
        <w:rPr>
          <w:lang w:val="en-US"/>
        </w:rPr>
        <w:t>:</w:t>
      </w:r>
    </w:p>
    <w:p w14:paraId="4C7748E0" w14:textId="7B7260B6" w:rsidR="006C0C28" w:rsidRPr="003B4C1C" w:rsidRDefault="006C0C28" w:rsidP="006C0C28">
      <w:pPr>
        <w:pStyle w:val="Paragraphedeliste"/>
        <w:numPr>
          <w:ilvl w:val="0"/>
          <w:numId w:val="16"/>
        </w:numPr>
        <w:rPr>
          <w:rFonts w:ascii="Arial" w:eastAsia="SimSun" w:hAnsi="Arial"/>
          <w:sz w:val="22"/>
          <w:szCs w:val="20"/>
        </w:rPr>
      </w:pPr>
      <w:r w:rsidRPr="003B4C1C">
        <w:rPr>
          <w:rFonts w:ascii="Arial" w:eastAsia="SimSun" w:hAnsi="Arial"/>
          <w:sz w:val="22"/>
          <w:szCs w:val="20"/>
        </w:rPr>
        <w:t>Packet loss</w:t>
      </w:r>
    </w:p>
    <w:p w14:paraId="6DF524BE" w14:textId="54B299D8" w:rsidR="006C0C28" w:rsidRPr="003B4C1C" w:rsidRDefault="008B2449" w:rsidP="008B2449">
      <w:pPr>
        <w:pStyle w:val="Paragraphedeliste"/>
        <w:numPr>
          <w:ilvl w:val="0"/>
          <w:numId w:val="16"/>
        </w:numPr>
        <w:rPr>
          <w:rFonts w:ascii="Arial" w:eastAsia="SimSun" w:hAnsi="Arial"/>
          <w:sz w:val="22"/>
          <w:szCs w:val="20"/>
        </w:rPr>
      </w:pPr>
      <w:r w:rsidRPr="003B4C1C">
        <w:rPr>
          <w:rFonts w:ascii="Arial" w:eastAsia="SimSun" w:hAnsi="Arial"/>
          <w:sz w:val="22"/>
          <w:szCs w:val="20"/>
        </w:rPr>
        <w:t>Packet arrival time variations</w:t>
      </w:r>
    </w:p>
    <w:p w14:paraId="7A17433F" w14:textId="24C8AB8B" w:rsidR="006C0C28" w:rsidRPr="003B4C1C" w:rsidRDefault="006C0C28" w:rsidP="008B2449">
      <w:pPr>
        <w:pStyle w:val="Paragraphedeliste"/>
        <w:numPr>
          <w:ilvl w:val="0"/>
          <w:numId w:val="16"/>
        </w:numPr>
        <w:rPr>
          <w:rFonts w:ascii="Arial" w:eastAsia="SimSun" w:hAnsi="Arial"/>
          <w:sz w:val="22"/>
          <w:szCs w:val="20"/>
        </w:rPr>
      </w:pPr>
      <w:r w:rsidRPr="003B4C1C">
        <w:rPr>
          <w:rFonts w:ascii="Arial" w:eastAsia="SimSun" w:hAnsi="Arial"/>
          <w:sz w:val="22"/>
          <w:szCs w:val="20"/>
        </w:rPr>
        <w:t xml:space="preserve">Packet </w:t>
      </w:r>
      <w:r w:rsidR="005441B7" w:rsidRPr="003B4C1C">
        <w:rPr>
          <w:rFonts w:ascii="Arial" w:eastAsia="SimSun" w:hAnsi="Arial"/>
          <w:sz w:val="22"/>
          <w:szCs w:val="20"/>
        </w:rPr>
        <w:t xml:space="preserve">order </w:t>
      </w:r>
      <w:r w:rsidRPr="003B4C1C">
        <w:rPr>
          <w:rFonts w:ascii="Arial" w:eastAsia="SimSun" w:hAnsi="Arial"/>
          <w:sz w:val="22"/>
          <w:szCs w:val="20"/>
        </w:rPr>
        <w:t>inversion</w:t>
      </w:r>
      <w:r w:rsidR="008B2449" w:rsidRPr="003B4C1C">
        <w:rPr>
          <w:rFonts w:ascii="Arial" w:eastAsia="SimSun" w:hAnsi="Arial"/>
          <w:sz w:val="22"/>
          <w:szCs w:val="20"/>
        </w:rPr>
        <w:t xml:space="preserve"> (which may be interpreted as packet arrival time variations)</w:t>
      </w:r>
    </w:p>
    <w:p w14:paraId="5E36EC0B" w14:textId="06EC2FF1" w:rsidR="006C0C28" w:rsidRPr="003B4C1C" w:rsidRDefault="006C0C28" w:rsidP="006C0C28">
      <w:pPr>
        <w:pStyle w:val="Paragraphedeliste"/>
        <w:numPr>
          <w:ilvl w:val="0"/>
          <w:numId w:val="16"/>
        </w:numPr>
        <w:rPr>
          <w:rFonts w:ascii="Arial" w:eastAsia="SimSun" w:hAnsi="Arial"/>
          <w:sz w:val="22"/>
          <w:szCs w:val="20"/>
        </w:rPr>
      </w:pPr>
      <w:r w:rsidRPr="003B4C1C">
        <w:rPr>
          <w:rFonts w:ascii="Arial" w:eastAsia="SimSun" w:hAnsi="Arial"/>
          <w:sz w:val="22"/>
          <w:szCs w:val="20"/>
        </w:rPr>
        <w:t>Packet duplication</w:t>
      </w:r>
    </w:p>
    <w:p w14:paraId="08DD015D" w14:textId="77777777" w:rsidR="00D721BB" w:rsidRPr="005C5C6A" w:rsidRDefault="00D721BB" w:rsidP="00D721BB">
      <w:pPr>
        <w:rPr>
          <w:lang w:val="en-US"/>
        </w:rPr>
      </w:pPr>
    </w:p>
    <w:p w14:paraId="7A9DB972" w14:textId="33E77EAA" w:rsidR="00D721BB" w:rsidRPr="005C5C6A" w:rsidRDefault="00D721BB" w:rsidP="00D721BB">
      <w:pPr>
        <w:rPr>
          <w:lang w:val="en-US"/>
        </w:rPr>
      </w:pPr>
      <w:r w:rsidRPr="005C5C6A">
        <w:rPr>
          <w:lang w:val="en-US"/>
        </w:rPr>
        <w:t xml:space="preserve">If </w:t>
      </w:r>
      <w:r w:rsidR="00D230C3" w:rsidRPr="005C5C6A">
        <w:rPr>
          <w:lang w:val="en-US"/>
        </w:rPr>
        <w:t xml:space="preserve">different </w:t>
      </w:r>
      <w:r w:rsidR="002246B1" w:rsidRPr="005C5C6A">
        <w:rPr>
          <w:lang w:val="en-US"/>
        </w:rPr>
        <w:t xml:space="preserve">types of impairments </w:t>
      </w:r>
      <w:r w:rsidRPr="005C5C6A">
        <w:rPr>
          <w:lang w:val="en-US"/>
        </w:rPr>
        <w:t>are</w:t>
      </w:r>
      <w:r w:rsidR="00D230C3" w:rsidRPr="005C5C6A">
        <w:rPr>
          <w:lang w:val="en-US"/>
        </w:rPr>
        <w:t xml:space="preserve"> mixed in delay/loss profiles</w:t>
      </w:r>
      <w:r w:rsidRPr="005C5C6A">
        <w:rPr>
          <w:lang w:val="en-US"/>
        </w:rPr>
        <w:t xml:space="preserve"> used </w:t>
      </w:r>
      <w:r w:rsidR="00D230C3" w:rsidRPr="005C5C6A">
        <w:rPr>
          <w:lang w:val="en-US"/>
        </w:rPr>
        <w:t>for</w:t>
      </w:r>
      <w:r w:rsidRPr="005C5C6A">
        <w:rPr>
          <w:lang w:val="en-US"/>
        </w:rPr>
        <w:t xml:space="preserve"> DUT</w:t>
      </w:r>
      <w:r w:rsidR="00D230C3" w:rsidRPr="005C5C6A">
        <w:rPr>
          <w:lang w:val="en-US"/>
        </w:rPr>
        <w:t xml:space="preserve"> testing</w:t>
      </w:r>
      <w:r w:rsidRPr="005C5C6A">
        <w:rPr>
          <w:lang w:val="en-US"/>
        </w:rPr>
        <w:t>, we measure an average DUT behaviour without knowing actual JBM performance</w:t>
      </w:r>
      <w:r w:rsidR="00D230C3" w:rsidRPr="005C5C6A">
        <w:rPr>
          <w:lang w:val="en-US"/>
        </w:rPr>
        <w:t xml:space="preserve"> for specific types of impairments</w:t>
      </w:r>
      <w:r w:rsidRPr="005C5C6A">
        <w:rPr>
          <w:lang w:val="en-US"/>
        </w:rPr>
        <w:t>. In a real network</w:t>
      </w:r>
      <w:r w:rsidR="00D230C3" w:rsidRPr="005C5C6A">
        <w:rPr>
          <w:lang w:val="en-US"/>
        </w:rPr>
        <w:t>,</w:t>
      </w:r>
      <w:r w:rsidRPr="005C5C6A">
        <w:rPr>
          <w:lang w:val="en-US"/>
        </w:rPr>
        <w:t xml:space="preserve"> all four impairment types can </w:t>
      </w:r>
      <w:r w:rsidR="00D230C3" w:rsidRPr="005C5C6A">
        <w:rPr>
          <w:lang w:val="en-US"/>
        </w:rPr>
        <w:t xml:space="preserve">be </w:t>
      </w:r>
      <w:r w:rsidRPr="005C5C6A">
        <w:rPr>
          <w:lang w:val="en-US"/>
        </w:rPr>
        <w:t>observed, and these impairments are typically not handled by the same</w:t>
      </w:r>
      <w:r w:rsidR="002246B1" w:rsidRPr="005C5C6A">
        <w:rPr>
          <w:lang w:val="en-US"/>
        </w:rPr>
        <w:t xml:space="preserve"> media</w:t>
      </w:r>
      <w:r w:rsidRPr="005C5C6A">
        <w:rPr>
          <w:lang w:val="en-US"/>
        </w:rPr>
        <w:t xml:space="preserve"> functions: </w:t>
      </w:r>
    </w:p>
    <w:p w14:paraId="3127C388" w14:textId="3207A7F0" w:rsidR="00D721BB" w:rsidRPr="005C5C6A" w:rsidRDefault="00D721BB" w:rsidP="00D721BB">
      <w:pPr>
        <w:pStyle w:val="Paragraphedeliste"/>
        <w:numPr>
          <w:ilvl w:val="0"/>
          <w:numId w:val="21"/>
        </w:numPr>
      </w:pPr>
      <w:r w:rsidRPr="005C5C6A">
        <w:lastRenderedPageBreak/>
        <w:t>Packet losses are normally handled by the speech decoder (PLC)</w:t>
      </w:r>
      <w:r w:rsidR="002D61E4" w:rsidRPr="005C5C6A">
        <w:t>. However, there may also be UE implementations relying on JBM adaptation (e.g., time stretching/merging) to handle packet losses</w:t>
      </w:r>
      <w:r w:rsidR="00E21870" w:rsidRPr="005C5C6A">
        <w:t>.</w:t>
      </w:r>
    </w:p>
    <w:p w14:paraId="1181D03A" w14:textId="315BBE9C" w:rsidR="005C6902" w:rsidRPr="005C5C6A" w:rsidRDefault="002D61E4" w:rsidP="000F60E6">
      <w:pPr>
        <w:pStyle w:val="Paragraphedeliste"/>
        <w:numPr>
          <w:ilvl w:val="0"/>
          <w:numId w:val="21"/>
        </w:numPr>
      </w:pPr>
      <w:r w:rsidRPr="005C5C6A">
        <w:t>Impairments other than packet losses are typically handled by JBM, however there may also be JBM induced packet losses that could then be handled by the PLC.</w:t>
      </w:r>
    </w:p>
    <w:p w14:paraId="74CF6518" w14:textId="27AC31D4" w:rsidR="006C0C28" w:rsidRPr="005C5C6A" w:rsidRDefault="00FA44ED" w:rsidP="000F60E6">
      <w:pPr>
        <w:rPr>
          <w:lang w:val="en-US"/>
        </w:rPr>
      </w:pPr>
      <w:r w:rsidRPr="005C5C6A">
        <w:rPr>
          <w:lang w:val="en-US"/>
        </w:rPr>
        <w:t xml:space="preserve">We discuss </w:t>
      </w:r>
      <w:r w:rsidR="00792E48" w:rsidRPr="005C5C6A">
        <w:rPr>
          <w:lang w:val="en-US"/>
        </w:rPr>
        <w:t xml:space="preserve">each </w:t>
      </w:r>
      <w:r w:rsidR="00E12B99" w:rsidRPr="005C5C6A">
        <w:rPr>
          <w:lang w:val="en-US"/>
        </w:rPr>
        <w:t>type of impairments</w:t>
      </w:r>
      <w:r w:rsidRPr="005C5C6A">
        <w:rPr>
          <w:lang w:val="en-US"/>
        </w:rPr>
        <w:t xml:space="preserve"> separately in the next subsections.</w:t>
      </w:r>
    </w:p>
    <w:p w14:paraId="14004C9D" w14:textId="77777777" w:rsidR="002246B1" w:rsidRPr="005C5C6A" w:rsidRDefault="002246B1" w:rsidP="000F60E6">
      <w:pPr>
        <w:rPr>
          <w:lang w:val="en-US"/>
        </w:rPr>
      </w:pPr>
    </w:p>
    <w:p w14:paraId="631923D2" w14:textId="0584B2D1" w:rsidR="00FA44ED" w:rsidRPr="005C5C6A" w:rsidRDefault="00FA44ED" w:rsidP="00FA44ED">
      <w:pPr>
        <w:keepNext/>
        <w:numPr>
          <w:ilvl w:val="1"/>
          <w:numId w:val="9"/>
        </w:numPr>
        <w:tabs>
          <w:tab w:val="left" w:pos="2127"/>
        </w:tabs>
        <w:outlineLvl w:val="1"/>
        <w:rPr>
          <w:b/>
          <w:sz w:val="24"/>
          <w:lang w:val="en-US"/>
        </w:rPr>
      </w:pPr>
      <w:r w:rsidRPr="005C5C6A">
        <w:rPr>
          <w:b/>
          <w:sz w:val="24"/>
          <w:lang w:val="en-US"/>
        </w:rPr>
        <w:t>Packet loss</w:t>
      </w:r>
    </w:p>
    <w:p w14:paraId="70652BAF" w14:textId="691EDF13" w:rsidR="00792E48" w:rsidRDefault="00792E48" w:rsidP="000F60E6">
      <w:pPr>
        <w:rPr>
          <w:lang w:val="en-US"/>
        </w:rPr>
      </w:pPr>
      <w:r w:rsidRPr="005C5C6A">
        <w:rPr>
          <w:lang w:val="en-US"/>
        </w:rPr>
        <w:t xml:space="preserve">We </w:t>
      </w:r>
      <w:r w:rsidR="00692318" w:rsidRPr="005C5C6A">
        <w:rPr>
          <w:lang w:val="en-US"/>
        </w:rPr>
        <w:t xml:space="preserve">consider here </w:t>
      </w:r>
      <w:r w:rsidRPr="005C5C6A">
        <w:rPr>
          <w:lang w:val="en-US"/>
        </w:rPr>
        <w:t xml:space="preserve">packet losses occurring at the IP level prior to JBM. </w:t>
      </w:r>
    </w:p>
    <w:p w14:paraId="4BA4DEFA" w14:textId="7A8A5587" w:rsidR="006642E7" w:rsidRDefault="006642E7" w:rsidP="000F60E6">
      <w:pPr>
        <w:rPr>
          <w:lang w:val="en-US"/>
        </w:rPr>
      </w:pPr>
      <w:r>
        <w:rPr>
          <w:lang w:val="en-US"/>
        </w:rPr>
        <w:t xml:space="preserve">One may note that PLC efficiency typically depends on the sensitivity of lost </w:t>
      </w:r>
      <w:r w:rsidR="00954FFD">
        <w:rPr>
          <w:lang w:val="en-US"/>
        </w:rPr>
        <w:t xml:space="preserve">speech </w:t>
      </w:r>
      <w:r>
        <w:rPr>
          <w:lang w:val="en-US"/>
        </w:rPr>
        <w:t>frames</w:t>
      </w:r>
      <w:r w:rsidR="00954FFD">
        <w:rPr>
          <w:lang w:val="en-US"/>
        </w:rPr>
        <w:t xml:space="preserve"> (with a 20 ms frame length)</w:t>
      </w:r>
      <w:r>
        <w:rPr>
          <w:lang w:val="en-US"/>
        </w:rPr>
        <w:t>. In some cases, an objective quality measurement tool may score a condition with a lost frame at the same level as a clean condition. We have even observed cases where the objective quality for 5 consecutive lost frames can be higher than for one lost frame. Moreover, a slight time offset of an input signal by few samples may result in very different quality scores</w:t>
      </w:r>
      <w:r w:rsidR="00954FFD">
        <w:rPr>
          <w:lang w:val="en-US"/>
        </w:rPr>
        <w:t xml:space="preserve"> for the same</w:t>
      </w:r>
      <w:r>
        <w:rPr>
          <w:lang w:val="en-US"/>
        </w:rPr>
        <w:t xml:space="preserve"> packet loss</w:t>
      </w:r>
      <w:r w:rsidR="00954FFD">
        <w:rPr>
          <w:lang w:val="en-US"/>
        </w:rPr>
        <w:t xml:space="preserve"> conditions</w:t>
      </w:r>
      <w:r>
        <w:rPr>
          <w:lang w:val="en-US"/>
        </w:rPr>
        <w:t xml:space="preserve">. </w:t>
      </w:r>
    </w:p>
    <w:p w14:paraId="7D64BAF0" w14:textId="7E4C591D" w:rsidR="006642E7" w:rsidRPr="005C5C6A" w:rsidRDefault="00954FFD" w:rsidP="000F60E6">
      <w:pPr>
        <w:rPr>
          <w:lang w:val="en-US"/>
        </w:rPr>
      </w:pPr>
      <w:r>
        <w:rPr>
          <w:lang w:val="en-US"/>
        </w:rPr>
        <w:t>In any case, w</w:t>
      </w:r>
      <w:r w:rsidR="006642E7" w:rsidRPr="005C5C6A">
        <w:rPr>
          <w:lang w:val="en-US"/>
        </w:rPr>
        <w:t>e assume that such packet losses are handled by the PLC algorithm associated to the MTSI codec (AMR, AMR-WB or EVS). Under this assumption, unit tests on packet loss are out of scope for JBM testing and we propose not to define a JBM unit test for packet losses.</w:t>
      </w:r>
    </w:p>
    <w:p w14:paraId="031F77FF" w14:textId="3DF6DD49" w:rsidR="00FA44ED" w:rsidRPr="005C5C6A" w:rsidRDefault="008B2449" w:rsidP="000F60E6">
      <w:pPr>
        <w:rPr>
          <w:lang w:val="en-US"/>
        </w:rPr>
      </w:pPr>
      <w:r w:rsidRPr="005C5C6A">
        <w:rPr>
          <w:lang w:val="en-US"/>
        </w:rPr>
        <w:t>NOTE:</w:t>
      </w:r>
      <w:r w:rsidR="00792E48" w:rsidRPr="005C5C6A">
        <w:rPr>
          <w:lang w:val="en-US"/>
        </w:rPr>
        <w:t xml:space="preserve"> </w:t>
      </w:r>
      <w:r w:rsidRPr="005C5C6A">
        <w:rPr>
          <w:lang w:val="en-US"/>
        </w:rPr>
        <w:t>P</w:t>
      </w:r>
      <w:r w:rsidR="00792E48" w:rsidRPr="005C5C6A">
        <w:rPr>
          <w:lang w:val="en-US"/>
        </w:rPr>
        <w:t xml:space="preserve">acket losses may occur </w:t>
      </w:r>
      <w:r w:rsidRPr="005C5C6A">
        <w:rPr>
          <w:lang w:val="en-US"/>
        </w:rPr>
        <w:t xml:space="preserve">from jitter induced concealment operations (see TS 26.114 </w:t>
      </w:r>
      <w:r w:rsidR="007C0B56" w:rsidRPr="005C5C6A">
        <w:rPr>
          <w:lang w:val="en-US"/>
        </w:rPr>
        <w:t xml:space="preserve">[4] </w:t>
      </w:r>
      <w:r w:rsidRPr="005C5C6A">
        <w:rPr>
          <w:lang w:val="en-US"/>
        </w:rPr>
        <w:t>clause 8).</w:t>
      </w:r>
      <w:r w:rsidR="00792E48" w:rsidRPr="005C5C6A">
        <w:rPr>
          <w:lang w:val="en-US"/>
        </w:rPr>
        <w:t xml:space="preserve"> </w:t>
      </w:r>
      <w:r w:rsidR="0089503B" w:rsidRPr="005C5C6A">
        <w:rPr>
          <w:lang w:val="en-US"/>
        </w:rPr>
        <w:t>S</w:t>
      </w:r>
      <w:r w:rsidR="0078477E" w:rsidRPr="005C5C6A">
        <w:rPr>
          <w:lang w:val="en-US"/>
        </w:rPr>
        <w:t xml:space="preserve">uch induced </w:t>
      </w:r>
      <w:r w:rsidRPr="005C5C6A">
        <w:rPr>
          <w:lang w:val="en-US"/>
        </w:rPr>
        <w:t xml:space="preserve">packet losses </w:t>
      </w:r>
      <w:r w:rsidR="00692318" w:rsidRPr="005C5C6A">
        <w:rPr>
          <w:lang w:val="en-US"/>
        </w:rPr>
        <w:t>are</w:t>
      </w:r>
      <w:r w:rsidR="00363CB2" w:rsidRPr="005C5C6A">
        <w:rPr>
          <w:lang w:val="en-US"/>
        </w:rPr>
        <w:t xml:space="preserve"> </w:t>
      </w:r>
      <w:r w:rsidR="0078477E" w:rsidRPr="005C5C6A">
        <w:rPr>
          <w:lang w:val="en-US"/>
        </w:rPr>
        <w:t>exploited</w:t>
      </w:r>
      <w:r w:rsidR="00363CB2" w:rsidRPr="005C5C6A">
        <w:rPr>
          <w:lang w:val="en-US"/>
        </w:rPr>
        <w:t xml:space="preserve"> in the proposed </w:t>
      </w:r>
      <w:r w:rsidRPr="005C5C6A">
        <w:rPr>
          <w:lang w:val="en-US"/>
        </w:rPr>
        <w:t xml:space="preserve">unit </w:t>
      </w:r>
      <w:r w:rsidR="00363CB2" w:rsidRPr="005C5C6A">
        <w:rPr>
          <w:lang w:val="en-US"/>
        </w:rPr>
        <w:t xml:space="preserve">tests </w:t>
      </w:r>
      <w:r w:rsidR="00692318" w:rsidRPr="005C5C6A">
        <w:rPr>
          <w:lang w:val="en-US"/>
        </w:rPr>
        <w:t>by</w:t>
      </w:r>
      <w:r w:rsidR="00363CB2" w:rsidRPr="005C5C6A">
        <w:rPr>
          <w:lang w:val="en-US"/>
        </w:rPr>
        <w:t xml:space="preserve"> defin</w:t>
      </w:r>
      <w:r w:rsidR="00692318" w:rsidRPr="005C5C6A">
        <w:rPr>
          <w:lang w:val="en-US"/>
        </w:rPr>
        <w:t>ing</w:t>
      </w:r>
      <w:r w:rsidR="00363CB2" w:rsidRPr="005C5C6A">
        <w:rPr>
          <w:lang w:val="en-US"/>
        </w:rPr>
        <w:t xml:space="preserve"> reference quality scores </w:t>
      </w:r>
      <w:r w:rsidR="00692318" w:rsidRPr="005C5C6A">
        <w:rPr>
          <w:lang w:val="en-US"/>
        </w:rPr>
        <w:t>corresponding to</w:t>
      </w:r>
      <w:r w:rsidR="00363CB2" w:rsidRPr="005C5C6A">
        <w:rPr>
          <w:lang w:val="en-US"/>
        </w:rPr>
        <w:t xml:space="preserve"> other type of </w:t>
      </w:r>
      <w:r w:rsidRPr="005C5C6A">
        <w:rPr>
          <w:lang w:val="en-US"/>
        </w:rPr>
        <w:t>packet impairments</w:t>
      </w:r>
      <w:r w:rsidR="0089503B" w:rsidRPr="005C5C6A">
        <w:rPr>
          <w:lang w:val="en-US"/>
        </w:rPr>
        <w:t xml:space="preserve"> – see next sub-sections.</w:t>
      </w:r>
    </w:p>
    <w:p w14:paraId="11B1A8C7" w14:textId="056A7EF6" w:rsidR="00FA44ED" w:rsidRPr="005C5C6A" w:rsidRDefault="008B2449" w:rsidP="00FA44ED">
      <w:pPr>
        <w:keepNext/>
        <w:numPr>
          <w:ilvl w:val="1"/>
          <w:numId w:val="9"/>
        </w:numPr>
        <w:tabs>
          <w:tab w:val="left" w:pos="2127"/>
        </w:tabs>
        <w:outlineLvl w:val="1"/>
        <w:rPr>
          <w:b/>
          <w:sz w:val="24"/>
          <w:lang w:val="en-US"/>
        </w:rPr>
      </w:pPr>
      <w:r w:rsidRPr="005C5C6A">
        <w:rPr>
          <w:b/>
          <w:sz w:val="24"/>
          <w:lang w:val="en-US"/>
        </w:rPr>
        <w:t>Packet arrival time variations</w:t>
      </w:r>
    </w:p>
    <w:p w14:paraId="3EBDC4DB" w14:textId="74906BE0" w:rsidR="00D230C3" w:rsidRPr="005C5C6A" w:rsidRDefault="00D230C3" w:rsidP="000F60E6">
      <w:pPr>
        <w:rPr>
          <w:lang w:val="en-US"/>
        </w:rPr>
      </w:pPr>
      <w:r w:rsidRPr="005C5C6A">
        <w:rPr>
          <w:lang w:val="en-US"/>
        </w:rPr>
        <w:t>Test cases with packet arrival time variations are defined with DTX enabled in TS 26.132.</w:t>
      </w:r>
    </w:p>
    <w:p w14:paraId="76B45517" w14:textId="0A0B925A" w:rsidR="00692318" w:rsidRPr="005C5C6A" w:rsidRDefault="00FA44ED" w:rsidP="000F60E6">
      <w:pPr>
        <w:rPr>
          <w:lang w:val="en-US"/>
        </w:rPr>
      </w:pPr>
      <w:r w:rsidRPr="005C5C6A">
        <w:rPr>
          <w:lang w:val="en-US"/>
        </w:rPr>
        <w:t>Delay variations are handled by JBM, one problem is to define appropriate profiles</w:t>
      </w:r>
      <w:r w:rsidR="008B2449" w:rsidRPr="005C5C6A">
        <w:rPr>
          <w:lang w:val="en-US"/>
        </w:rPr>
        <w:t xml:space="preserve"> for testing</w:t>
      </w:r>
      <w:r w:rsidRPr="005C5C6A">
        <w:rPr>
          <w:lang w:val="en-US"/>
        </w:rPr>
        <w:t xml:space="preserve">. The </w:t>
      </w:r>
      <w:r w:rsidR="00D230C3" w:rsidRPr="005C5C6A">
        <w:rPr>
          <w:lang w:val="en-US"/>
        </w:rPr>
        <w:t xml:space="preserve">six delay/loss </w:t>
      </w:r>
      <w:r w:rsidRPr="005C5C6A">
        <w:rPr>
          <w:lang w:val="en-US"/>
        </w:rPr>
        <w:t xml:space="preserve">profiles from TS 26.114 are not representative of </w:t>
      </w:r>
      <w:r w:rsidR="008B2449" w:rsidRPr="005C5C6A">
        <w:rPr>
          <w:lang w:val="en-US"/>
        </w:rPr>
        <w:t xml:space="preserve">real-life </w:t>
      </w:r>
      <w:r w:rsidRPr="005C5C6A">
        <w:rPr>
          <w:lang w:val="en-US"/>
        </w:rPr>
        <w:t>VoLTE or VoWi</w:t>
      </w:r>
      <w:r w:rsidR="008B2449" w:rsidRPr="005C5C6A">
        <w:rPr>
          <w:lang w:val="en-US"/>
        </w:rPr>
        <w:t>fi</w:t>
      </w:r>
      <w:r w:rsidRPr="005C5C6A">
        <w:rPr>
          <w:lang w:val="en-US"/>
        </w:rPr>
        <w:t xml:space="preserve"> cases. </w:t>
      </w:r>
      <w:r w:rsidR="00692318" w:rsidRPr="005C5C6A">
        <w:rPr>
          <w:lang w:val="en-US"/>
        </w:rPr>
        <w:t>Currently there is one profile aimed at representing VoLTE in TS 26.132 Annex F</w:t>
      </w:r>
      <w:r w:rsidR="00D230C3" w:rsidRPr="005C5C6A">
        <w:rPr>
          <w:lang w:val="en-US"/>
        </w:rPr>
        <w:t>, however this profile has only a provisional status and it contains a mix of jitter and loss cases</w:t>
      </w:r>
      <w:r w:rsidR="00692318" w:rsidRPr="005C5C6A">
        <w:rPr>
          <w:lang w:val="en-US"/>
        </w:rPr>
        <w:t>.</w:t>
      </w:r>
    </w:p>
    <w:p w14:paraId="3C320603" w14:textId="620C7AB6" w:rsidR="00FA44ED" w:rsidRPr="005C5C6A" w:rsidRDefault="00FA44ED" w:rsidP="000F60E6">
      <w:pPr>
        <w:rPr>
          <w:lang w:val="en-US"/>
        </w:rPr>
      </w:pPr>
      <w:r w:rsidRPr="005C5C6A">
        <w:rPr>
          <w:lang w:val="en-US"/>
        </w:rPr>
        <w:t xml:space="preserve">If (real) profiles </w:t>
      </w:r>
      <w:r w:rsidR="00D230C3" w:rsidRPr="005C5C6A">
        <w:rPr>
          <w:lang w:val="en-US"/>
        </w:rPr>
        <w:t xml:space="preserve">are to be used, they may </w:t>
      </w:r>
      <w:r w:rsidRPr="005C5C6A">
        <w:rPr>
          <w:lang w:val="en-US"/>
        </w:rPr>
        <w:t xml:space="preserve">include packet losses </w:t>
      </w:r>
      <w:r w:rsidR="00D230C3" w:rsidRPr="005C5C6A">
        <w:rPr>
          <w:lang w:val="en-US"/>
        </w:rPr>
        <w:t xml:space="preserve">so </w:t>
      </w:r>
      <w:r w:rsidRPr="005C5C6A">
        <w:rPr>
          <w:lang w:val="en-US"/>
        </w:rPr>
        <w:t xml:space="preserve">it </w:t>
      </w:r>
      <w:r w:rsidR="00D230C3" w:rsidRPr="005C5C6A">
        <w:rPr>
          <w:lang w:val="en-US"/>
        </w:rPr>
        <w:t xml:space="preserve">would </w:t>
      </w:r>
      <w:r w:rsidRPr="005C5C6A">
        <w:rPr>
          <w:lang w:val="en-US"/>
        </w:rPr>
        <w:t xml:space="preserve">become more difficult to verify </w:t>
      </w:r>
      <w:r w:rsidR="008B2449" w:rsidRPr="005C5C6A">
        <w:rPr>
          <w:lang w:val="en-US"/>
        </w:rPr>
        <w:t xml:space="preserve">JBM </w:t>
      </w:r>
      <w:r w:rsidRPr="005C5C6A">
        <w:rPr>
          <w:lang w:val="en-US"/>
        </w:rPr>
        <w:t xml:space="preserve">behaviour in response to </w:t>
      </w:r>
      <w:r w:rsidR="00692318" w:rsidRPr="005C5C6A">
        <w:rPr>
          <w:lang w:val="en-US"/>
        </w:rPr>
        <w:t>jitter</w:t>
      </w:r>
      <w:r w:rsidRPr="005C5C6A">
        <w:rPr>
          <w:lang w:val="en-US"/>
        </w:rPr>
        <w:t>.</w:t>
      </w:r>
      <w:r w:rsidR="00692318" w:rsidRPr="005C5C6A">
        <w:rPr>
          <w:lang w:val="en-US"/>
        </w:rPr>
        <w:t xml:space="preserve"> We propose to define unit tests for JBM testing with delay profiles, i.e. only packet arrival time variations are defined with no packet loss. </w:t>
      </w:r>
    </w:p>
    <w:p w14:paraId="0FEFC793" w14:textId="610025BC" w:rsidR="002C1DD4" w:rsidRPr="005C5C6A" w:rsidRDefault="008E0DF2" w:rsidP="000F60E6">
      <w:pPr>
        <w:rPr>
          <w:lang w:val="en-US"/>
        </w:rPr>
      </w:pPr>
      <w:r w:rsidRPr="005C5C6A">
        <w:rPr>
          <w:lang w:val="en-US"/>
        </w:rPr>
        <w:t>Appropriate profiles should be sufficiently representative and b</w:t>
      </w:r>
      <w:r w:rsidR="00692318" w:rsidRPr="005C5C6A">
        <w:rPr>
          <w:lang w:val="en-US"/>
        </w:rPr>
        <w:t>ased on jitter profiles in live networks,</w:t>
      </w:r>
      <w:r w:rsidRPr="005C5C6A">
        <w:rPr>
          <w:lang w:val="en-US"/>
        </w:rPr>
        <w:t xml:space="preserve"> and they should </w:t>
      </w:r>
      <w:r w:rsidR="00692318" w:rsidRPr="005C5C6A">
        <w:rPr>
          <w:lang w:val="en-US"/>
        </w:rPr>
        <w:t xml:space="preserve">not being </w:t>
      </w:r>
      <w:r w:rsidRPr="005C5C6A">
        <w:rPr>
          <w:lang w:val="en-US"/>
        </w:rPr>
        <w:t>raw networking recording</w:t>
      </w:r>
      <w:r w:rsidR="00692318" w:rsidRPr="005C5C6A">
        <w:rPr>
          <w:lang w:val="en-US"/>
        </w:rPr>
        <w:t xml:space="preserve"> to</w:t>
      </w:r>
      <w:r w:rsidRPr="005C5C6A">
        <w:rPr>
          <w:lang w:val="en-US"/>
        </w:rPr>
        <w:t xml:space="preserve"> avoid modelling</w:t>
      </w:r>
      <w:r w:rsidR="00692318" w:rsidRPr="005C5C6A">
        <w:rPr>
          <w:lang w:val="en-US"/>
        </w:rPr>
        <w:t xml:space="preserve"> a specific operator/vendor implementation.</w:t>
      </w:r>
    </w:p>
    <w:p w14:paraId="5591C62A" w14:textId="08D16D85" w:rsidR="008E0DF2" w:rsidRPr="005C5C6A" w:rsidRDefault="00E443E4" w:rsidP="008E0DF2">
      <w:pPr>
        <w:rPr>
          <w:lang w:val="en-US"/>
        </w:rPr>
      </w:pPr>
      <w:r w:rsidRPr="005C5C6A">
        <w:rPr>
          <w:lang w:val="en-US"/>
        </w:rPr>
        <w:t>We propose the following principle:</w:t>
      </w:r>
    </w:p>
    <w:p w14:paraId="11CCD4FB" w14:textId="00CCCFCA" w:rsidR="00E443E4" w:rsidRPr="00221128" w:rsidRDefault="00E443E4" w:rsidP="00E443E4">
      <w:pPr>
        <w:pStyle w:val="Paragraphedeliste"/>
        <w:numPr>
          <w:ilvl w:val="0"/>
          <w:numId w:val="23"/>
        </w:numPr>
        <w:rPr>
          <w:rFonts w:ascii="Arial" w:eastAsia="SimSun" w:hAnsi="Arial"/>
          <w:sz w:val="22"/>
          <w:szCs w:val="20"/>
        </w:rPr>
      </w:pPr>
      <w:r w:rsidRPr="00221128">
        <w:rPr>
          <w:rFonts w:ascii="Arial" w:eastAsia="SimSun" w:hAnsi="Arial"/>
          <w:sz w:val="22"/>
          <w:szCs w:val="20"/>
        </w:rPr>
        <w:t>For the given speech test sequence, we identify the N most sensitive coded frames.</w:t>
      </w:r>
    </w:p>
    <w:p w14:paraId="1E3819A6" w14:textId="16009ACB" w:rsidR="00E443E4" w:rsidRPr="00221128" w:rsidRDefault="00E443E4" w:rsidP="00E443E4">
      <w:pPr>
        <w:pStyle w:val="Paragraphedeliste"/>
        <w:numPr>
          <w:ilvl w:val="0"/>
          <w:numId w:val="23"/>
        </w:numPr>
        <w:rPr>
          <w:rFonts w:ascii="Arial" w:eastAsia="SimSun" w:hAnsi="Arial"/>
          <w:sz w:val="22"/>
          <w:szCs w:val="20"/>
        </w:rPr>
      </w:pPr>
      <w:r w:rsidRPr="00221128">
        <w:rPr>
          <w:rFonts w:ascii="Arial" w:eastAsia="SimSun" w:hAnsi="Arial"/>
          <w:sz w:val="22"/>
          <w:szCs w:val="20"/>
        </w:rPr>
        <w:t xml:space="preserve">In the corresponding pre-recorded packet sequence (clean channel, output of sender packetization), we delay the packet arrival time of the N most </w:t>
      </w:r>
      <w:r w:rsidR="00221128" w:rsidRPr="00221128">
        <w:rPr>
          <w:rFonts w:ascii="Arial" w:eastAsia="SimSun" w:hAnsi="Arial"/>
          <w:sz w:val="22"/>
          <w:szCs w:val="20"/>
        </w:rPr>
        <w:t>sensitive</w:t>
      </w:r>
      <w:r w:rsidRPr="00221128">
        <w:rPr>
          <w:rFonts w:ascii="Arial" w:eastAsia="SimSun" w:hAnsi="Arial"/>
          <w:sz w:val="22"/>
          <w:szCs w:val="20"/>
        </w:rPr>
        <w:t xml:space="preserve"> coded frames by a fixed amount of T ms</w:t>
      </w:r>
      <w:r w:rsidR="00C34A91" w:rsidRPr="00221128">
        <w:rPr>
          <w:rFonts w:ascii="Arial" w:eastAsia="SimSun" w:hAnsi="Arial"/>
          <w:sz w:val="22"/>
          <w:szCs w:val="20"/>
        </w:rPr>
        <w:t>, where T = 20, 40, 60, 80 or 100 ms</w:t>
      </w:r>
      <w:r w:rsidRPr="00221128">
        <w:rPr>
          <w:rFonts w:ascii="Arial" w:eastAsia="SimSun" w:hAnsi="Arial"/>
          <w:sz w:val="22"/>
          <w:szCs w:val="20"/>
        </w:rPr>
        <w:t>. This defines a pre-recorded packet sequence for DUT testing</w:t>
      </w:r>
      <w:r w:rsidR="00C34A91" w:rsidRPr="00221128">
        <w:rPr>
          <w:rFonts w:ascii="Arial" w:eastAsia="SimSun" w:hAnsi="Arial"/>
          <w:sz w:val="22"/>
          <w:szCs w:val="20"/>
        </w:rPr>
        <w:t xml:space="preserve"> at each value of T</w:t>
      </w:r>
      <w:r w:rsidRPr="00221128">
        <w:rPr>
          <w:rFonts w:ascii="Arial" w:eastAsia="SimSun" w:hAnsi="Arial"/>
          <w:sz w:val="22"/>
          <w:szCs w:val="20"/>
        </w:rPr>
        <w:t>.</w:t>
      </w:r>
    </w:p>
    <w:p w14:paraId="1500FB51" w14:textId="6D7863B7" w:rsidR="00E443E4" w:rsidRPr="00221128" w:rsidRDefault="00E443E4" w:rsidP="00E443E4">
      <w:pPr>
        <w:pStyle w:val="Paragraphedeliste"/>
        <w:numPr>
          <w:ilvl w:val="0"/>
          <w:numId w:val="23"/>
        </w:numPr>
        <w:rPr>
          <w:rFonts w:ascii="Arial" w:eastAsia="SimSun" w:hAnsi="Arial"/>
          <w:sz w:val="22"/>
          <w:szCs w:val="20"/>
        </w:rPr>
      </w:pPr>
      <w:r w:rsidRPr="00221128">
        <w:rPr>
          <w:rFonts w:ascii="Arial" w:eastAsia="SimSun" w:hAnsi="Arial"/>
          <w:sz w:val="22"/>
          <w:szCs w:val="20"/>
        </w:rPr>
        <w:t>The DUT is tested with each pre-recorded packet sequence (</w:t>
      </w:r>
      <w:r w:rsidR="00221128" w:rsidRPr="00221128">
        <w:rPr>
          <w:rFonts w:ascii="Arial" w:eastAsia="SimSun" w:hAnsi="Arial"/>
          <w:sz w:val="22"/>
          <w:szCs w:val="20"/>
        </w:rPr>
        <w:t>corresponding to each ‘</w:t>
      </w:r>
      <w:r w:rsidRPr="00221128">
        <w:rPr>
          <w:rFonts w:ascii="Arial" w:eastAsia="SimSun" w:hAnsi="Arial"/>
          <w:sz w:val="22"/>
          <w:szCs w:val="20"/>
        </w:rPr>
        <w:t>T ms</w:t>
      </w:r>
      <w:r w:rsidR="00221128" w:rsidRPr="00221128">
        <w:rPr>
          <w:rFonts w:ascii="Arial" w:eastAsia="SimSun" w:hAnsi="Arial"/>
          <w:sz w:val="22"/>
          <w:szCs w:val="20"/>
        </w:rPr>
        <w:t>’ condition</w:t>
      </w:r>
      <w:r w:rsidRPr="00221128">
        <w:rPr>
          <w:rFonts w:ascii="Arial" w:eastAsia="SimSun" w:hAnsi="Arial"/>
          <w:sz w:val="22"/>
          <w:szCs w:val="20"/>
        </w:rPr>
        <w:t>)</w:t>
      </w:r>
      <w:r w:rsidR="00221128" w:rsidRPr="00221128">
        <w:rPr>
          <w:rFonts w:ascii="Arial" w:eastAsia="SimSun" w:hAnsi="Arial"/>
          <w:sz w:val="22"/>
          <w:szCs w:val="20"/>
        </w:rPr>
        <w:t>;</w:t>
      </w:r>
      <w:r w:rsidRPr="00221128">
        <w:rPr>
          <w:rFonts w:ascii="Arial" w:eastAsia="SimSun" w:hAnsi="Arial"/>
          <w:sz w:val="22"/>
          <w:szCs w:val="20"/>
        </w:rPr>
        <w:t xml:space="preserve"> speech quality and delay are measured according to TS 26.132</w:t>
      </w:r>
      <w:r w:rsidR="00221128" w:rsidRPr="00221128">
        <w:rPr>
          <w:rFonts w:ascii="Arial" w:eastAsia="SimSun" w:hAnsi="Arial"/>
          <w:sz w:val="22"/>
          <w:szCs w:val="20"/>
        </w:rPr>
        <w:t xml:space="preserve"> (see delay clauses in jitter/loss conditions)</w:t>
      </w:r>
      <w:r w:rsidRPr="00221128">
        <w:rPr>
          <w:rFonts w:ascii="Arial" w:eastAsia="SimSun" w:hAnsi="Arial"/>
          <w:sz w:val="22"/>
          <w:szCs w:val="20"/>
        </w:rPr>
        <w:t>.</w:t>
      </w:r>
    </w:p>
    <w:p w14:paraId="18E47B0A" w14:textId="1A62FD59" w:rsidR="00E443E4" w:rsidRPr="005C5C6A" w:rsidRDefault="00035749" w:rsidP="00E443E4">
      <w:pPr>
        <w:rPr>
          <w:lang w:val="en-US"/>
        </w:rPr>
      </w:pPr>
      <w:r w:rsidRPr="005C5C6A">
        <w:rPr>
          <w:lang w:val="en-US"/>
        </w:rPr>
        <w:t xml:space="preserve">NOTE: Compared to the current test setup in TS 26.132, we assume here that pre-recorded packet sequences are played out. This is to ensure a fully reproducibility (at IP level) of speech frame impairments. </w:t>
      </w:r>
    </w:p>
    <w:p w14:paraId="49097D45" w14:textId="135119D8" w:rsidR="00E443E4" w:rsidRPr="005C5C6A" w:rsidRDefault="00E443E4" w:rsidP="00E443E4">
      <w:pPr>
        <w:rPr>
          <w:lang w:val="en-US"/>
        </w:rPr>
      </w:pPr>
      <w:r w:rsidRPr="005C5C6A">
        <w:rPr>
          <w:lang w:val="en-US"/>
        </w:rPr>
        <w:t>This principle may indirectly provide information on the jitter buffer depth. Since this dept</w:t>
      </w:r>
      <w:r w:rsidR="004A3A41" w:rsidRPr="005C5C6A">
        <w:rPr>
          <w:lang w:val="en-US"/>
        </w:rPr>
        <w:t>h</w:t>
      </w:r>
      <w:r w:rsidRPr="005C5C6A">
        <w:rPr>
          <w:lang w:val="en-US"/>
        </w:rPr>
        <w:t xml:space="preserve"> may be adaptive, we suggest using a long speech sequence of 160s (i.e. 5 repeats of concatenated 32 speech).</w:t>
      </w:r>
    </w:p>
    <w:p w14:paraId="73117D81" w14:textId="201B45FE" w:rsidR="00077DD4" w:rsidRPr="005C5C6A" w:rsidRDefault="009E25EF" w:rsidP="000F60E6">
      <w:pPr>
        <w:rPr>
          <w:lang w:val="en-US"/>
        </w:rPr>
      </w:pPr>
      <w:r w:rsidRPr="005C5C6A">
        <w:rPr>
          <w:lang w:val="en-US"/>
        </w:rPr>
        <w:t xml:space="preserve">We illustrate in </w:t>
      </w:r>
      <w:r w:rsidR="00D47CCB" w:rsidRPr="005C5C6A">
        <w:rPr>
          <w:lang w:val="en-US"/>
        </w:rPr>
        <w:t>Annex</w:t>
      </w:r>
      <w:r w:rsidRPr="005C5C6A">
        <w:rPr>
          <w:lang w:val="en-US"/>
        </w:rPr>
        <w:t xml:space="preserve"> an example analysis of speech frame sensitive by losing one specific </w:t>
      </w:r>
      <w:r w:rsidRPr="005C5C6A">
        <w:rPr>
          <w:lang w:val="en-US"/>
        </w:rPr>
        <w:lastRenderedPageBreak/>
        <w:t>frame at a time in the 32 s speech sub-sequence defined in TS 26.132.</w:t>
      </w:r>
      <w:r w:rsidR="00D47CCB" w:rsidRPr="005C5C6A">
        <w:rPr>
          <w:lang w:val="en-US"/>
        </w:rPr>
        <w:t xml:space="preserve"> Sensitivity is measured in terms of MOS-LQO (</w:t>
      </w:r>
      <w:r w:rsidR="00D47CCB" w:rsidRPr="00221128">
        <w:rPr>
          <w:lang w:val="en-US"/>
        </w:rPr>
        <w:t>POLQA) on 8s double</w:t>
      </w:r>
      <w:r w:rsidR="00D47CCB" w:rsidRPr="005C5C6A">
        <w:rPr>
          <w:lang w:val="en-US"/>
        </w:rPr>
        <w:t xml:space="preserve"> sentences, therefore the 32s speech sub-sequence is split into 4 double sentences of 8s.</w:t>
      </w:r>
    </w:p>
    <w:p w14:paraId="2CB29DC6" w14:textId="45A28351" w:rsidR="009E25EF" w:rsidRDefault="004A3A41" w:rsidP="000F60E6">
      <w:pPr>
        <w:rPr>
          <w:lang w:val="en-US"/>
        </w:rPr>
      </w:pPr>
      <w:r w:rsidRPr="005C5C6A">
        <w:rPr>
          <w:lang w:val="en-US"/>
        </w:rPr>
        <w:t>A requirement for this unit test may be that speech quality (in delta MOS) should be maintained up to a certain value of T ms</w:t>
      </w:r>
      <w:r w:rsidR="00355A1D">
        <w:rPr>
          <w:lang w:val="en-US"/>
        </w:rPr>
        <w:t xml:space="preserve"> (where T is defined in the set 20, 40, 60, 80 or 100)</w:t>
      </w:r>
      <w:r w:rsidRPr="005C5C6A">
        <w:rPr>
          <w:lang w:val="en-US"/>
        </w:rPr>
        <w:t>.</w:t>
      </w:r>
    </w:p>
    <w:p w14:paraId="06948C07" w14:textId="7072193F" w:rsidR="00077DD4" w:rsidRDefault="00077DD4" w:rsidP="000F60E6">
      <w:pPr>
        <w:rPr>
          <w:lang w:val="en-US"/>
        </w:rPr>
      </w:pPr>
      <w:r>
        <w:rPr>
          <w:lang w:val="en-US"/>
        </w:rPr>
        <w:t>To avoid issues with packet having identical arrival times in the simulation, neighboring packets should be slightly delated with a</w:t>
      </w:r>
      <w:r w:rsidR="00977658">
        <w:rPr>
          <w:lang w:val="en-US"/>
        </w:rPr>
        <w:t>n</w:t>
      </w:r>
      <w:r>
        <w:rPr>
          <w:lang w:val="en-US"/>
        </w:rPr>
        <w:t xml:space="preserve"> appropriate pattern, for instance according to the table below: </w:t>
      </w:r>
    </w:p>
    <w:tbl>
      <w:tblPr>
        <w:tblW w:w="0" w:type="auto"/>
        <w:tblCellMar>
          <w:left w:w="0" w:type="dxa"/>
          <w:right w:w="0" w:type="dxa"/>
        </w:tblCellMar>
        <w:tblLook w:val="04A0" w:firstRow="1" w:lastRow="0" w:firstColumn="1" w:lastColumn="0" w:noHBand="0" w:noVBand="1"/>
      </w:tblPr>
      <w:tblGrid>
        <w:gridCol w:w="1167"/>
        <w:gridCol w:w="1165"/>
        <w:gridCol w:w="1165"/>
        <w:gridCol w:w="1168"/>
        <w:gridCol w:w="1166"/>
        <w:gridCol w:w="1166"/>
        <w:gridCol w:w="1166"/>
        <w:gridCol w:w="1166"/>
      </w:tblGrid>
      <w:tr w:rsidR="00077DD4" w14:paraId="3AA623BF" w14:textId="77777777" w:rsidTr="00077DD4">
        <w:tc>
          <w:tcPr>
            <w:tcW w:w="11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BA523" w14:textId="2A651810" w:rsidR="00077DD4" w:rsidRDefault="00077DD4">
            <w:pPr>
              <w:rPr>
                <w:rFonts w:ascii="Calibri" w:hAnsi="Calibri"/>
                <w:color w:val="1F497D"/>
                <w:lang w:val="fr-FR"/>
              </w:rPr>
            </w:pPr>
            <w:r>
              <w:rPr>
                <w:color w:val="1F497D"/>
              </w:rPr>
              <w:t>T (ms)</w:t>
            </w:r>
          </w:p>
        </w:tc>
        <w:tc>
          <w:tcPr>
            <w:tcW w:w="1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B06EE" w14:textId="77777777" w:rsidR="00077DD4" w:rsidRDefault="00077DD4">
            <w:pPr>
              <w:rPr>
                <w:color w:val="1F497D"/>
              </w:rPr>
            </w:pPr>
            <w:r>
              <w:rPr>
                <w:color w:val="1F497D"/>
              </w:rPr>
              <w:t>n</w:t>
            </w:r>
          </w:p>
        </w:tc>
        <w:tc>
          <w:tcPr>
            <w:tcW w:w="1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5C2C8" w14:textId="77777777" w:rsidR="00077DD4" w:rsidRDefault="00077DD4">
            <w:pPr>
              <w:rPr>
                <w:color w:val="1F497D"/>
              </w:rPr>
            </w:pPr>
            <w:r>
              <w:rPr>
                <w:color w:val="1F497D"/>
              </w:rPr>
              <w:t>n+1</w:t>
            </w:r>
          </w:p>
        </w:tc>
        <w:tc>
          <w:tcPr>
            <w:tcW w:w="1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E6932" w14:textId="77777777" w:rsidR="00077DD4" w:rsidRDefault="00077DD4">
            <w:pPr>
              <w:rPr>
                <w:color w:val="1F497D"/>
              </w:rPr>
            </w:pPr>
            <w:r>
              <w:rPr>
                <w:color w:val="1F497D"/>
              </w:rPr>
              <w:t>n+2</w:t>
            </w:r>
          </w:p>
        </w:tc>
        <w:tc>
          <w:tcPr>
            <w:tcW w:w="11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66446" w14:textId="77777777" w:rsidR="00077DD4" w:rsidRDefault="00077DD4">
            <w:pPr>
              <w:rPr>
                <w:color w:val="1F497D"/>
              </w:rPr>
            </w:pPr>
            <w:r>
              <w:rPr>
                <w:color w:val="1F497D"/>
              </w:rPr>
              <w:t>n+3</w:t>
            </w:r>
          </w:p>
        </w:tc>
        <w:tc>
          <w:tcPr>
            <w:tcW w:w="11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1CBB7" w14:textId="77777777" w:rsidR="00077DD4" w:rsidRDefault="00077DD4">
            <w:pPr>
              <w:rPr>
                <w:color w:val="1F497D"/>
              </w:rPr>
            </w:pPr>
            <w:r>
              <w:rPr>
                <w:color w:val="1F497D"/>
              </w:rPr>
              <w:t>n+4</w:t>
            </w:r>
          </w:p>
        </w:tc>
        <w:tc>
          <w:tcPr>
            <w:tcW w:w="11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0EFBE" w14:textId="77777777" w:rsidR="00077DD4" w:rsidRDefault="00077DD4">
            <w:pPr>
              <w:rPr>
                <w:color w:val="1F497D"/>
              </w:rPr>
            </w:pPr>
            <w:r>
              <w:rPr>
                <w:color w:val="1F497D"/>
              </w:rPr>
              <w:t>n+5</w:t>
            </w:r>
          </w:p>
        </w:tc>
        <w:tc>
          <w:tcPr>
            <w:tcW w:w="11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A11B6" w14:textId="77777777" w:rsidR="00077DD4" w:rsidRDefault="00077DD4">
            <w:pPr>
              <w:rPr>
                <w:color w:val="1F497D"/>
              </w:rPr>
            </w:pPr>
            <w:r>
              <w:rPr>
                <w:color w:val="1F497D"/>
              </w:rPr>
              <w:t>n+6</w:t>
            </w:r>
          </w:p>
        </w:tc>
      </w:tr>
      <w:tr w:rsidR="00077DD4" w14:paraId="28DD98B8" w14:textId="77777777" w:rsidTr="00077DD4">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62BCF" w14:textId="77777777" w:rsidR="00077DD4" w:rsidRDefault="00077DD4">
            <w:pPr>
              <w:rPr>
                <w:color w:val="1F497D"/>
              </w:rPr>
            </w:pPr>
            <w:r>
              <w:rPr>
                <w:color w:val="1F497D"/>
              </w:rPr>
              <w:t>20</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71BB5A5F" w14:textId="77777777" w:rsidR="00077DD4" w:rsidRDefault="00077DD4">
            <w:pPr>
              <w:rPr>
                <w:color w:val="1F497D"/>
              </w:rPr>
            </w:pPr>
            <w:r>
              <w:rPr>
                <w:color w:val="1F497D"/>
              </w:rPr>
              <w:t>20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3B86D4DD" w14:textId="77777777" w:rsidR="00077DD4" w:rsidRDefault="00077DD4">
            <w:pPr>
              <w:rPr>
                <w:color w:val="1F497D"/>
              </w:rPr>
            </w:pPr>
            <w:r>
              <w:rPr>
                <w:color w:val="1F497D"/>
              </w:rPr>
              <w:t>1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3EA100EC"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41AD2105"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29D89B01"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75BF3533"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4368DC70" w14:textId="77777777" w:rsidR="00077DD4" w:rsidRDefault="00077DD4">
            <w:pPr>
              <w:rPr>
                <w:color w:val="1F497D"/>
              </w:rPr>
            </w:pPr>
            <w:r>
              <w:rPr>
                <w:color w:val="1F497D"/>
              </w:rPr>
              <w:t>0 ms</w:t>
            </w:r>
          </w:p>
        </w:tc>
      </w:tr>
      <w:tr w:rsidR="00077DD4" w14:paraId="4FBEB540" w14:textId="77777777" w:rsidTr="00077DD4">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89120" w14:textId="77777777" w:rsidR="00077DD4" w:rsidRDefault="00077DD4">
            <w:pPr>
              <w:rPr>
                <w:color w:val="1F497D"/>
              </w:rPr>
            </w:pPr>
            <w:r>
              <w:rPr>
                <w:color w:val="1F497D"/>
              </w:rPr>
              <w:t>40</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0D246101" w14:textId="77777777" w:rsidR="00077DD4" w:rsidRDefault="00077DD4">
            <w:pPr>
              <w:rPr>
                <w:color w:val="1F497D"/>
              </w:rPr>
            </w:pPr>
            <w:r>
              <w:rPr>
                <w:color w:val="1F497D"/>
              </w:rPr>
              <w:t>40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47AA17D0" w14:textId="77777777" w:rsidR="00077DD4" w:rsidRDefault="00077DD4">
            <w:pPr>
              <w:rPr>
                <w:color w:val="1F497D"/>
              </w:rPr>
            </w:pPr>
            <w:r>
              <w:rPr>
                <w:color w:val="1F497D"/>
              </w:rPr>
              <w:t>21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63606618" w14:textId="77777777" w:rsidR="00077DD4" w:rsidRDefault="00077DD4">
            <w:pPr>
              <w:rPr>
                <w:color w:val="1F497D"/>
              </w:rPr>
            </w:pPr>
            <w:r>
              <w:rPr>
                <w:color w:val="1F497D"/>
              </w:rPr>
              <w:t>2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04399744"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306CB870"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55EC6505"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68EC63D4" w14:textId="77777777" w:rsidR="00077DD4" w:rsidRDefault="00077DD4">
            <w:pPr>
              <w:rPr>
                <w:color w:val="1F497D"/>
              </w:rPr>
            </w:pPr>
            <w:r>
              <w:rPr>
                <w:color w:val="1F497D"/>
              </w:rPr>
              <w:t>0 ms</w:t>
            </w:r>
          </w:p>
        </w:tc>
      </w:tr>
      <w:tr w:rsidR="00077DD4" w14:paraId="201E32D3" w14:textId="77777777" w:rsidTr="00077DD4">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C2E0B" w14:textId="77777777" w:rsidR="00077DD4" w:rsidRDefault="00077DD4">
            <w:pPr>
              <w:rPr>
                <w:color w:val="1F497D"/>
              </w:rPr>
            </w:pPr>
            <w:r>
              <w:rPr>
                <w:color w:val="1F497D"/>
              </w:rPr>
              <w:t>60</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39BF3503" w14:textId="77777777" w:rsidR="00077DD4" w:rsidRDefault="00077DD4">
            <w:pPr>
              <w:rPr>
                <w:color w:val="1F497D"/>
              </w:rPr>
            </w:pPr>
            <w:r>
              <w:rPr>
                <w:color w:val="1F497D"/>
              </w:rPr>
              <w:t>60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776185D5" w14:textId="77777777" w:rsidR="00077DD4" w:rsidRDefault="00077DD4">
            <w:pPr>
              <w:rPr>
                <w:color w:val="1F497D"/>
              </w:rPr>
            </w:pPr>
            <w:r>
              <w:rPr>
                <w:color w:val="1F497D"/>
              </w:rPr>
              <w:t>41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73584319" w14:textId="77777777" w:rsidR="00077DD4" w:rsidRDefault="00077DD4">
            <w:pPr>
              <w:rPr>
                <w:color w:val="1F497D"/>
              </w:rPr>
            </w:pPr>
            <w:r>
              <w:rPr>
                <w:color w:val="1F497D"/>
              </w:rPr>
              <w:t xml:space="preserve">22ms </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1C1306B4" w14:textId="77777777" w:rsidR="00077DD4" w:rsidRDefault="00077DD4">
            <w:pPr>
              <w:rPr>
                <w:color w:val="1F497D"/>
              </w:rPr>
            </w:pPr>
            <w:r>
              <w:rPr>
                <w:color w:val="1F497D"/>
              </w:rPr>
              <w:t>3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20F4DB2B"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6C88C7CD"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5665F2BD" w14:textId="77777777" w:rsidR="00077DD4" w:rsidRDefault="00077DD4">
            <w:pPr>
              <w:rPr>
                <w:color w:val="1F497D"/>
              </w:rPr>
            </w:pPr>
            <w:r>
              <w:rPr>
                <w:color w:val="1F497D"/>
              </w:rPr>
              <w:t>0 ms</w:t>
            </w:r>
          </w:p>
        </w:tc>
      </w:tr>
      <w:tr w:rsidR="00077DD4" w14:paraId="04373CE3" w14:textId="77777777" w:rsidTr="00077DD4">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08D49" w14:textId="77777777" w:rsidR="00077DD4" w:rsidRDefault="00077DD4">
            <w:pPr>
              <w:rPr>
                <w:color w:val="1F497D"/>
              </w:rPr>
            </w:pPr>
            <w:r>
              <w:rPr>
                <w:color w:val="1F497D"/>
              </w:rPr>
              <w:t>80</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6189120B" w14:textId="77777777" w:rsidR="00077DD4" w:rsidRDefault="00077DD4">
            <w:pPr>
              <w:rPr>
                <w:color w:val="1F497D"/>
              </w:rPr>
            </w:pPr>
            <w:r>
              <w:rPr>
                <w:color w:val="1F497D"/>
              </w:rPr>
              <w:t>80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628618BE" w14:textId="77777777" w:rsidR="00077DD4" w:rsidRDefault="00077DD4">
            <w:pPr>
              <w:rPr>
                <w:color w:val="1F497D"/>
              </w:rPr>
            </w:pPr>
            <w:r>
              <w:rPr>
                <w:color w:val="1F497D"/>
              </w:rPr>
              <w:t>61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4D702EAD" w14:textId="77777777" w:rsidR="00077DD4" w:rsidRDefault="00077DD4">
            <w:pPr>
              <w:rPr>
                <w:color w:val="1F497D"/>
              </w:rPr>
            </w:pPr>
            <w:r>
              <w:rPr>
                <w:color w:val="1F497D"/>
              </w:rPr>
              <w:t>42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63BB9423" w14:textId="77777777" w:rsidR="00077DD4" w:rsidRDefault="00077DD4">
            <w:pPr>
              <w:rPr>
                <w:color w:val="1F497D"/>
              </w:rPr>
            </w:pPr>
            <w:r>
              <w:rPr>
                <w:color w:val="1F497D"/>
              </w:rPr>
              <w:t>23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2E2EF522" w14:textId="77777777" w:rsidR="00077DD4" w:rsidRDefault="00077DD4">
            <w:pPr>
              <w:rPr>
                <w:color w:val="1F497D"/>
              </w:rPr>
            </w:pPr>
            <w:r>
              <w:rPr>
                <w:color w:val="1F497D"/>
              </w:rPr>
              <w:t>4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5A7EDAD6" w14:textId="77777777" w:rsidR="00077DD4" w:rsidRDefault="00077DD4">
            <w:pPr>
              <w:rPr>
                <w:color w:val="1F497D"/>
              </w:rPr>
            </w:pPr>
            <w:r>
              <w:rPr>
                <w:color w:val="1F497D"/>
              </w:rPr>
              <w:t>0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4F9E3A81" w14:textId="77777777" w:rsidR="00077DD4" w:rsidRDefault="00077DD4">
            <w:pPr>
              <w:rPr>
                <w:color w:val="1F497D"/>
              </w:rPr>
            </w:pPr>
            <w:r>
              <w:rPr>
                <w:color w:val="1F497D"/>
              </w:rPr>
              <w:t>0 ms</w:t>
            </w:r>
          </w:p>
        </w:tc>
      </w:tr>
      <w:tr w:rsidR="00077DD4" w14:paraId="49762766" w14:textId="77777777" w:rsidTr="00077DD4">
        <w:tc>
          <w:tcPr>
            <w:tcW w:w="11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771A8" w14:textId="77777777" w:rsidR="00077DD4" w:rsidRDefault="00077DD4">
            <w:pPr>
              <w:rPr>
                <w:color w:val="1F497D"/>
              </w:rPr>
            </w:pPr>
            <w:r>
              <w:rPr>
                <w:color w:val="1F497D"/>
              </w:rPr>
              <w:t>100</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424025C7" w14:textId="77777777" w:rsidR="00077DD4" w:rsidRDefault="00077DD4">
            <w:pPr>
              <w:rPr>
                <w:color w:val="1F497D"/>
              </w:rPr>
            </w:pPr>
            <w:r>
              <w:rPr>
                <w:color w:val="1F497D"/>
              </w:rPr>
              <w:t>100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31F624C7" w14:textId="77777777" w:rsidR="00077DD4" w:rsidRDefault="00077DD4">
            <w:pPr>
              <w:rPr>
                <w:color w:val="1F497D"/>
              </w:rPr>
            </w:pPr>
            <w:r>
              <w:rPr>
                <w:color w:val="1F497D"/>
              </w:rPr>
              <w:t>81 ms</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14:paraId="4AEDA5D5" w14:textId="77777777" w:rsidR="00077DD4" w:rsidRDefault="00077DD4">
            <w:pPr>
              <w:rPr>
                <w:color w:val="1F497D"/>
              </w:rPr>
            </w:pPr>
            <w:r>
              <w:rPr>
                <w:color w:val="1F497D"/>
              </w:rPr>
              <w:t>62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19FFB76B" w14:textId="77777777" w:rsidR="00077DD4" w:rsidRDefault="00077DD4">
            <w:pPr>
              <w:rPr>
                <w:color w:val="1F497D"/>
              </w:rPr>
            </w:pPr>
            <w:r>
              <w:rPr>
                <w:color w:val="1F497D"/>
              </w:rPr>
              <w:t>43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022C51F3" w14:textId="77777777" w:rsidR="00077DD4" w:rsidRDefault="00077DD4">
            <w:pPr>
              <w:rPr>
                <w:color w:val="1F497D"/>
              </w:rPr>
            </w:pPr>
            <w:r>
              <w:rPr>
                <w:color w:val="1F497D"/>
              </w:rPr>
              <w:t>24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79509517" w14:textId="77777777" w:rsidR="00077DD4" w:rsidRDefault="00077DD4">
            <w:pPr>
              <w:rPr>
                <w:color w:val="1F497D"/>
              </w:rPr>
            </w:pPr>
            <w:r>
              <w:rPr>
                <w:color w:val="1F497D"/>
              </w:rPr>
              <w:t>5 ms</w:t>
            </w:r>
          </w:p>
        </w:tc>
        <w:tc>
          <w:tcPr>
            <w:tcW w:w="1175" w:type="dxa"/>
            <w:tcBorders>
              <w:top w:val="nil"/>
              <w:left w:val="nil"/>
              <w:bottom w:val="single" w:sz="8" w:space="0" w:color="auto"/>
              <w:right w:val="single" w:sz="8" w:space="0" w:color="auto"/>
            </w:tcBorders>
            <w:tcMar>
              <w:top w:w="0" w:type="dxa"/>
              <w:left w:w="108" w:type="dxa"/>
              <w:bottom w:w="0" w:type="dxa"/>
              <w:right w:w="108" w:type="dxa"/>
            </w:tcMar>
            <w:hideMark/>
          </w:tcPr>
          <w:p w14:paraId="23748DF1" w14:textId="77777777" w:rsidR="00077DD4" w:rsidRDefault="00077DD4">
            <w:pPr>
              <w:rPr>
                <w:color w:val="1F497D"/>
              </w:rPr>
            </w:pPr>
            <w:r>
              <w:rPr>
                <w:color w:val="1F497D"/>
              </w:rPr>
              <w:t>0 ms</w:t>
            </w:r>
          </w:p>
        </w:tc>
      </w:tr>
    </w:tbl>
    <w:p w14:paraId="05237AFB" w14:textId="77777777" w:rsidR="00077DD4" w:rsidRPr="005C5C6A" w:rsidRDefault="00077DD4" w:rsidP="000F60E6">
      <w:pPr>
        <w:rPr>
          <w:lang w:val="en-US"/>
        </w:rPr>
      </w:pPr>
    </w:p>
    <w:p w14:paraId="2E37DEDB" w14:textId="77777777" w:rsidR="004A3A41" w:rsidRPr="005C5C6A" w:rsidRDefault="004A3A41" w:rsidP="000F60E6">
      <w:pPr>
        <w:rPr>
          <w:lang w:val="en-US"/>
        </w:rPr>
      </w:pPr>
    </w:p>
    <w:p w14:paraId="787653B6" w14:textId="7F9E2761" w:rsidR="00FA44ED" w:rsidRPr="005C5C6A" w:rsidRDefault="00FA44ED" w:rsidP="00FA44ED">
      <w:pPr>
        <w:keepNext/>
        <w:numPr>
          <w:ilvl w:val="1"/>
          <w:numId w:val="9"/>
        </w:numPr>
        <w:tabs>
          <w:tab w:val="left" w:pos="2127"/>
        </w:tabs>
        <w:outlineLvl w:val="1"/>
        <w:rPr>
          <w:b/>
          <w:sz w:val="24"/>
          <w:lang w:val="en-US"/>
        </w:rPr>
      </w:pPr>
      <w:r w:rsidRPr="005C5C6A">
        <w:rPr>
          <w:b/>
          <w:sz w:val="24"/>
          <w:lang w:val="en-US"/>
        </w:rPr>
        <w:t xml:space="preserve">Packet </w:t>
      </w:r>
      <w:r w:rsidR="005441B7" w:rsidRPr="005C5C6A">
        <w:rPr>
          <w:b/>
          <w:sz w:val="24"/>
          <w:lang w:val="en-US"/>
        </w:rPr>
        <w:t xml:space="preserve">order </w:t>
      </w:r>
      <w:r w:rsidRPr="005C5C6A">
        <w:rPr>
          <w:b/>
          <w:sz w:val="24"/>
          <w:lang w:val="en-US"/>
        </w:rPr>
        <w:t>inversion</w:t>
      </w:r>
    </w:p>
    <w:p w14:paraId="4475C78E" w14:textId="13FF3A3D" w:rsidR="00FA44ED" w:rsidRPr="005C5C6A" w:rsidRDefault="005B6CAA" w:rsidP="00FA44ED">
      <w:pPr>
        <w:rPr>
          <w:lang w:val="en-US"/>
        </w:rPr>
      </w:pPr>
      <w:r w:rsidRPr="005C5C6A">
        <w:rPr>
          <w:lang w:val="en-US"/>
        </w:rPr>
        <w:t>P</w:t>
      </w:r>
      <w:r w:rsidR="00FA44ED" w:rsidRPr="005C5C6A">
        <w:rPr>
          <w:lang w:val="en-US"/>
        </w:rPr>
        <w:t>acket</w:t>
      </w:r>
      <w:r w:rsidR="005441B7" w:rsidRPr="005C5C6A">
        <w:rPr>
          <w:lang w:val="en-US"/>
        </w:rPr>
        <w:t xml:space="preserve"> order</w:t>
      </w:r>
      <w:r w:rsidR="00FA44ED" w:rsidRPr="005C5C6A">
        <w:rPr>
          <w:lang w:val="en-US"/>
        </w:rPr>
        <w:t xml:space="preserve"> inversion</w:t>
      </w:r>
      <w:r w:rsidRPr="005C5C6A">
        <w:rPr>
          <w:lang w:val="en-US"/>
        </w:rPr>
        <w:t>s</w:t>
      </w:r>
      <w:r w:rsidR="00FA44ED" w:rsidRPr="005C5C6A">
        <w:rPr>
          <w:lang w:val="en-US"/>
        </w:rPr>
        <w:t xml:space="preserve"> may be interpreted as </w:t>
      </w:r>
      <w:r w:rsidRPr="005C5C6A">
        <w:rPr>
          <w:lang w:val="en-US"/>
        </w:rPr>
        <w:t>packet arrival time variations</w:t>
      </w:r>
      <w:r w:rsidR="00363CB2" w:rsidRPr="005C5C6A">
        <w:rPr>
          <w:lang w:val="en-US"/>
        </w:rPr>
        <w:t>.</w:t>
      </w:r>
      <w:r w:rsidR="00FA44ED" w:rsidRPr="005C5C6A">
        <w:rPr>
          <w:lang w:val="en-US"/>
        </w:rPr>
        <w:t xml:space="preserve"> </w:t>
      </w:r>
      <w:r w:rsidR="00363CB2" w:rsidRPr="005C5C6A">
        <w:rPr>
          <w:lang w:val="en-US"/>
        </w:rPr>
        <w:t>H</w:t>
      </w:r>
      <w:r w:rsidR="00FA44ED" w:rsidRPr="005C5C6A">
        <w:rPr>
          <w:lang w:val="en-US"/>
        </w:rPr>
        <w:t>owever</w:t>
      </w:r>
      <w:r w:rsidR="00363CB2" w:rsidRPr="005C5C6A">
        <w:rPr>
          <w:lang w:val="en-US"/>
        </w:rPr>
        <w:t>,</w:t>
      </w:r>
      <w:r w:rsidR="00FA44ED" w:rsidRPr="005C5C6A">
        <w:rPr>
          <w:lang w:val="en-US"/>
        </w:rPr>
        <w:t xml:space="preserve"> it makes sense to test this type of </w:t>
      </w:r>
      <w:r w:rsidRPr="005C5C6A">
        <w:rPr>
          <w:lang w:val="en-US"/>
        </w:rPr>
        <w:t>impairment</w:t>
      </w:r>
      <w:r w:rsidR="00FA44ED" w:rsidRPr="005C5C6A">
        <w:rPr>
          <w:lang w:val="en-US"/>
        </w:rPr>
        <w:t xml:space="preserve"> separately as we observed issues with </w:t>
      </w:r>
      <w:r w:rsidR="00363CB2" w:rsidRPr="005C5C6A">
        <w:rPr>
          <w:lang w:val="en-US"/>
        </w:rPr>
        <w:t>certain</w:t>
      </w:r>
      <w:r w:rsidR="00FA44ED" w:rsidRPr="005C5C6A">
        <w:rPr>
          <w:lang w:val="en-US"/>
        </w:rPr>
        <w:t xml:space="preserve"> DUTs</w:t>
      </w:r>
      <w:r w:rsidRPr="005C5C6A">
        <w:rPr>
          <w:lang w:val="en-US"/>
        </w:rPr>
        <w:t xml:space="preserve"> when packets are artificially inverted</w:t>
      </w:r>
      <w:r w:rsidR="00FA44ED" w:rsidRPr="005C5C6A">
        <w:rPr>
          <w:lang w:val="en-US"/>
        </w:rPr>
        <w:t>.</w:t>
      </w:r>
    </w:p>
    <w:p w14:paraId="14CDA1BD" w14:textId="0EEFB376" w:rsidR="00FA44ED" w:rsidRPr="005C5C6A" w:rsidRDefault="005B6CAA" w:rsidP="000F60E6">
      <w:pPr>
        <w:rPr>
          <w:lang w:val="en-US"/>
        </w:rPr>
      </w:pPr>
      <w:r w:rsidRPr="005C5C6A">
        <w:rPr>
          <w:lang w:val="en-US"/>
        </w:rPr>
        <w:t>It is worth noting</w:t>
      </w:r>
      <w:r w:rsidR="00363CB2" w:rsidRPr="005C5C6A">
        <w:rPr>
          <w:lang w:val="en-US"/>
        </w:rPr>
        <w:t xml:space="preserve"> </w:t>
      </w:r>
      <w:r w:rsidR="00221128">
        <w:rPr>
          <w:lang w:val="en-US"/>
        </w:rPr>
        <w:t>that</w:t>
      </w:r>
      <w:r w:rsidR="00363CB2" w:rsidRPr="005C5C6A">
        <w:rPr>
          <w:lang w:val="en-US"/>
        </w:rPr>
        <w:t xml:space="preserve"> </w:t>
      </w:r>
      <w:r w:rsidR="00221128">
        <w:rPr>
          <w:lang w:val="en-US"/>
        </w:rPr>
        <w:t xml:space="preserve">in some </w:t>
      </w:r>
      <w:r w:rsidR="00363CB2" w:rsidRPr="005C5C6A">
        <w:rPr>
          <w:lang w:val="en-US"/>
        </w:rPr>
        <w:t>DUT</w:t>
      </w:r>
      <w:r w:rsidR="00221128">
        <w:rPr>
          <w:lang w:val="en-US"/>
        </w:rPr>
        <w:t>s</w:t>
      </w:r>
      <w:r w:rsidR="00363CB2" w:rsidRPr="005C5C6A">
        <w:rPr>
          <w:lang w:val="en-US"/>
        </w:rPr>
        <w:t xml:space="preserve"> packet </w:t>
      </w:r>
      <w:r w:rsidR="005441B7" w:rsidRPr="005C5C6A">
        <w:rPr>
          <w:lang w:val="en-US"/>
        </w:rPr>
        <w:t xml:space="preserve">order </w:t>
      </w:r>
      <w:r w:rsidR="00363CB2" w:rsidRPr="005C5C6A">
        <w:rPr>
          <w:lang w:val="en-US"/>
        </w:rPr>
        <w:t xml:space="preserve">inversions </w:t>
      </w:r>
      <w:r w:rsidRPr="005C5C6A">
        <w:rPr>
          <w:lang w:val="en-US"/>
        </w:rPr>
        <w:t>we</w:t>
      </w:r>
      <w:r w:rsidR="00363CB2" w:rsidRPr="005C5C6A">
        <w:rPr>
          <w:lang w:val="en-US"/>
        </w:rPr>
        <w:t>re well handled for AMR or AMR-WB but not for EVS.</w:t>
      </w:r>
    </w:p>
    <w:p w14:paraId="65A124D8" w14:textId="3306A0EC" w:rsidR="00F77450" w:rsidRPr="005C5C6A" w:rsidRDefault="005B6CAA" w:rsidP="00F77450">
      <w:pPr>
        <w:rPr>
          <w:lang w:val="en-US"/>
        </w:rPr>
      </w:pPr>
      <w:r w:rsidRPr="005C5C6A">
        <w:rPr>
          <w:lang w:val="en-US"/>
        </w:rPr>
        <w:t xml:space="preserve">We propose to develop </w:t>
      </w:r>
      <w:r w:rsidR="0009015A" w:rsidRPr="005C5C6A">
        <w:rPr>
          <w:lang w:val="en-US"/>
        </w:rPr>
        <w:t xml:space="preserve">one </w:t>
      </w:r>
      <w:r w:rsidRPr="005C5C6A">
        <w:rPr>
          <w:lang w:val="en-US"/>
        </w:rPr>
        <w:t>unit test for packet inversions. In this case other impairments are not mixed to make results more interpretable.</w:t>
      </w:r>
      <w:r w:rsidR="00F77450">
        <w:rPr>
          <w:lang w:val="en-US"/>
        </w:rPr>
        <w:t xml:space="preserve"> T</w:t>
      </w:r>
      <w:r w:rsidR="00F77450" w:rsidRPr="005C5C6A">
        <w:rPr>
          <w:lang w:val="en-US"/>
        </w:rPr>
        <w:t>he following principle</w:t>
      </w:r>
      <w:r w:rsidR="00F77450">
        <w:rPr>
          <w:lang w:val="en-US"/>
        </w:rPr>
        <w:t xml:space="preserve"> could be used for a unit test in receiving</w:t>
      </w:r>
      <w:r w:rsidR="00F77450" w:rsidRPr="005C5C6A">
        <w:rPr>
          <w:lang w:val="en-US"/>
        </w:rPr>
        <w:t>:</w:t>
      </w:r>
    </w:p>
    <w:p w14:paraId="720F50A7" w14:textId="77777777" w:rsidR="00F77450" w:rsidRPr="005C5C6A" w:rsidRDefault="00F77450" w:rsidP="00F77450">
      <w:pPr>
        <w:pStyle w:val="Paragraphedeliste"/>
        <w:numPr>
          <w:ilvl w:val="0"/>
          <w:numId w:val="22"/>
        </w:numPr>
      </w:pPr>
      <w:r w:rsidRPr="005C5C6A">
        <w:t>REF: Play reference packet sequence (clean condition), measure speech quality and delay</w:t>
      </w:r>
    </w:p>
    <w:p w14:paraId="5095FCDF" w14:textId="46E6CCAA" w:rsidR="00F77450" w:rsidRPr="005C5C6A" w:rsidRDefault="00F77450" w:rsidP="00F77450">
      <w:pPr>
        <w:pStyle w:val="Paragraphedeliste"/>
        <w:numPr>
          <w:ilvl w:val="0"/>
          <w:numId w:val="22"/>
        </w:numPr>
      </w:pPr>
      <w:r w:rsidRPr="005C5C6A">
        <w:t xml:space="preserve">TEST: Play packet sequence with </w:t>
      </w:r>
      <w:r>
        <w:t>packet order inversion</w:t>
      </w:r>
      <w:r w:rsidRPr="005C5C6A">
        <w:t>, measure speech quality and delay</w:t>
      </w:r>
    </w:p>
    <w:p w14:paraId="2F59610F" w14:textId="4226F339" w:rsidR="00F77450" w:rsidRDefault="00F77450" w:rsidP="00F77450">
      <w:pPr>
        <w:rPr>
          <w:lang w:val="en-US"/>
        </w:rPr>
      </w:pPr>
      <w:r w:rsidRPr="005C5C6A">
        <w:rPr>
          <w:lang w:val="en-US"/>
        </w:rPr>
        <w:t>The expectation is that the REF and TEST results are identical, i.e.</w:t>
      </w:r>
      <w:r>
        <w:rPr>
          <w:lang w:val="en-US"/>
        </w:rPr>
        <w:t>,</w:t>
      </w:r>
      <w:r w:rsidRPr="005C5C6A">
        <w:rPr>
          <w:lang w:val="en-US"/>
        </w:rPr>
        <w:t xml:space="preserve"> the JBM shall </w:t>
      </w:r>
      <w:r>
        <w:rPr>
          <w:lang w:val="en-US"/>
        </w:rPr>
        <w:t>correct the order of</w:t>
      </w:r>
      <w:r w:rsidRPr="005C5C6A">
        <w:rPr>
          <w:lang w:val="en-US"/>
        </w:rPr>
        <w:t xml:space="preserve"> packets.</w:t>
      </w:r>
      <w:r>
        <w:rPr>
          <w:lang w:val="en-US"/>
        </w:rPr>
        <w:t xml:space="preserve"> The actual inversion profile is to be defined.</w:t>
      </w:r>
    </w:p>
    <w:p w14:paraId="6B4DB31D" w14:textId="77777777" w:rsidR="00F77450" w:rsidRPr="005C5C6A" w:rsidRDefault="00F77450" w:rsidP="00F77450">
      <w:pPr>
        <w:rPr>
          <w:lang w:val="en-US"/>
        </w:rPr>
      </w:pPr>
    </w:p>
    <w:p w14:paraId="55753F9A" w14:textId="2317D93F" w:rsidR="00363CB2" w:rsidRPr="005C5C6A" w:rsidRDefault="00363CB2" w:rsidP="00363CB2">
      <w:pPr>
        <w:keepNext/>
        <w:numPr>
          <w:ilvl w:val="1"/>
          <w:numId w:val="9"/>
        </w:numPr>
        <w:tabs>
          <w:tab w:val="left" w:pos="2127"/>
        </w:tabs>
        <w:outlineLvl w:val="1"/>
        <w:rPr>
          <w:b/>
          <w:sz w:val="24"/>
          <w:lang w:val="en-US"/>
        </w:rPr>
      </w:pPr>
      <w:r w:rsidRPr="005C5C6A">
        <w:rPr>
          <w:b/>
          <w:sz w:val="24"/>
          <w:lang w:val="en-US"/>
        </w:rPr>
        <w:t>Packet duplication</w:t>
      </w:r>
    </w:p>
    <w:p w14:paraId="68D5BF6B" w14:textId="2867A3F7" w:rsidR="00363CB2" w:rsidRPr="005C5C6A" w:rsidRDefault="002C1DD4" w:rsidP="000F60E6">
      <w:pPr>
        <w:rPr>
          <w:lang w:val="en-US"/>
        </w:rPr>
      </w:pPr>
      <w:r w:rsidRPr="005C5C6A">
        <w:rPr>
          <w:lang w:val="en-US"/>
        </w:rPr>
        <w:t>Duplicated packets happen in real MTSI networks.</w:t>
      </w:r>
    </w:p>
    <w:p w14:paraId="1E60C6EA" w14:textId="190848FA" w:rsidR="00C57E68" w:rsidRPr="005C5C6A" w:rsidRDefault="002C1DD4" w:rsidP="005B6CAA">
      <w:pPr>
        <w:rPr>
          <w:lang w:val="en-US"/>
        </w:rPr>
      </w:pPr>
      <w:r w:rsidRPr="005C5C6A">
        <w:rPr>
          <w:lang w:val="en-US"/>
        </w:rPr>
        <w:t xml:space="preserve">We propose to test this type of </w:t>
      </w:r>
      <w:r w:rsidR="00D230C3" w:rsidRPr="005C5C6A">
        <w:rPr>
          <w:lang w:val="en-US"/>
        </w:rPr>
        <w:t>impairment</w:t>
      </w:r>
      <w:r w:rsidR="00C57E68" w:rsidRPr="005C5C6A">
        <w:rPr>
          <w:lang w:val="en-US"/>
        </w:rPr>
        <w:t xml:space="preserve"> with a simple unit test using the following principle:</w:t>
      </w:r>
    </w:p>
    <w:p w14:paraId="21F70C98" w14:textId="26CF19BB" w:rsidR="00C57E68" w:rsidRPr="005C5C6A" w:rsidRDefault="00C57E68" w:rsidP="005B6CAA">
      <w:pPr>
        <w:pStyle w:val="Paragraphedeliste"/>
        <w:numPr>
          <w:ilvl w:val="0"/>
          <w:numId w:val="22"/>
        </w:numPr>
      </w:pPr>
      <w:r w:rsidRPr="005C5C6A">
        <w:t xml:space="preserve">REF: </w:t>
      </w:r>
      <w:r w:rsidR="005B6CAA" w:rsidRPr="005C5C6A">
        <w:t>Play reference packet sequence</w:t>
      </w:r>
      <w:r w:rsidRPr="005C5C6A">
        <w:t xml:space="preserve"> (clean condition), measure speech</w:t>
      </w:r>
      <w:r w:rsidR="005B6CAA" w:rsidRPr="005C5C6A">
        <w:t xml:space="preserve"> quality and delay</w:t>
      </w:r>
    </w:p>
    <w:p w14:paraId="37D0B68B" w14:textId="3FD2EF52" w:rsidR="005B6CAA" w:rsidRPr="005C5C6A" w:rsidRDefault="00C57E68" w:rsidP="005B6CAA">
      <w:pPr>
        <w:pStyle w:val="Paragraphedeliste"/>
        <w:numPr>
          <w:ilvl w:val="0"/>
          <w:numId w:val="22"/>
        </w:numPr>
      </w:pPr>
      <w:r w:rsidRPr="005C5C6A">
        <w:t xml:space="preserve">TEST: </w:t>
      </w:r>
      <w:r w:rsidR="005B6CAA" w:rsidRPr="005C5C6A">
        <w:t>Play packet sequence with duplicates</w:t>
      </w:r>
      <w:r w:rsidRPr="005C5C6A">
        <w:t xml:space="preserve">, measure speech </w:t>
      </w:r>
      <w:r w:rsidR="005B6CAA" w:rsidRPr="005C5C6A">
        <w:t>quality and delay</w:t>
      </w:r>
    </w:p>
    <w:p w14:paraId="360F34BC" w14:textId="303EC963" w:rsidR="00C57E68" w:rsidRPr="005C5C6A" w:rsidRDefault="00C57E68" w:rsidP="005B6CAA">
      <w:pPr>
        <w:rPr>
          <w:lang w:val="en-US"/>
        </w:rPr>
      </w:pPr>
      <w:r w:rsidRPr="005C5C6A">
        <w:rPr>
          <w:lang w:val="en-US"/>
        </w:rPr>
        <w:t>The expectation is that the REF and TEST results are identical</w:t>
      </w:r>
      <w:r w:rsidR="00D230C3" w:rsidRPr="005C5C6A">
        <w:rPr>
          <w:lang w:val="en-US"/>
        </w:rPr>
        <w:t>, i.e.</w:t>
      </w:r>
      <w:r w:rsidR="00EA3130">
        <w:rPr>
          <w:lang w:val="en-US"/>
        </w:rPr>
        <w:t>,</w:t>
      </w:r>
      <w:r w:rsidR="00D230C3" w:rsidRPr="005C5C6A">
        <w:rPr>
          <w:lang w:val="en-US"/>
        </w:rPr>
        <w:t xml:space="preserve"> the JBM shall detect and discard duplicated packets</w:t>
      </w:r>
      <w:r w:rsidRPr="005C5C6A">
        <w:rPr>
          <w:lang w:val="en-US"/>
        </w:rPr>
        <w:t>.</w:t>
      </w:r>
    </w:p>
    <w:p w14:paraId="5464CEF9" w14:textId="77777777" w:rsidR="00363CB2" w:rsidRPr="005C5C6A" w:rsidRDefault="00363CB2" w:rsidP="000F60E6">
      <w:pPr>
        <w:rPr>
          <w:lang w:val="en-US"/>
        </w:rPr>
      </w:pPr>
    </w:p>
    <w:p w14:paraId="52DE4F3A" w14:textId="4ABA92C1" w:rsidR="00FA44ED" w:rsidRPr="005C5C6A" w:rsidRDefault="00FA44ED" w:rsidP="00363CB2">
      <w:pPr>
        <w:keepNext/>
        <w:numPr>
          <w:ilvl w:val="0"/>
          <w:numId w:val="9"/>
        </w:numPr>
        <w:tabs>
          <w:tab w:val="left" w:pos="2127"/>
        </w:tabs>
        <w:outlineLvl w:val="1"/>
        <w:rPr>
          <w:b/>
          <w:sz w:val="24"/>
          <w:lang w:val="en-US"/>
        </w:rPr>
      </w:pPr>
      <w:r w:rsidRPr="005C5C6A">
        <w:rPr>
          <w:b/>
          <w:sz w:val="24"/>
          <w:lang w:val="en-US"/>
        </w:rPr>
        <w:t>Proposal</w:t>
      </w:r>
    </w:p>
    <w:p w14:paraId="089C5ECA" w14:textId="7E28D51A" w:rsidR="002C1DD4" w:rsidRPr="005C5C6A" w:rsidRDefault="005B6CAA" w:rsidP="000F60E6">
      <w:pPr>
        <w:rPr>
          <w:lang w:val="en-US"/>
        </w:rPr>
      </w:pPr>
      <w:r w:rsidRPr="005C5C6A">
        <w:rPr>
          <w:lang w:val="en-US"/>
        </w:rPr>
        <w:t xml:space="preserve">In this Tdoc we proposed to introduce new tests to evaluate JBM behaviour to evaluate separately each relevant type of packet impairments. </w:t>
      </w:r>
      <w:r w:rsidR="002C1DD4" w:rsidRPr="005C5C6A">
        <w:rPr>
          <w:lang w:val="en-US"/>
        </w:rPr>
        <w:t>We propose</w:t>
      </w:r>
      <w:r w:rsidR="00977658">
        <w:rPr>
          <w:lang w:val="en-US"/>
        </w:rPr>
        <w:t>d</w:t>
      </w:r>
      <w:r w:rsidR="002C1DD4" w:rsidRPr="005C5C6A">
        <w:rPr>
          <w:lang w:val="en-US"/>
        </w:rPr>
        <w:t xml:space="preserve"> several unit tests for JBM based on </w:t>
      </w:r>
      <w:r w:rsidR="00A05EC2" w:rsidRPr="005C5C6A">
        <w:rPr>
          <w:lang w:val="en-US"/>
        </w:rPr>
        <w:t>packet</w:t>
      </w:r>
      <w:r w:rsidR="002C1DD4" w:rsidRPr="005C5C6A">
        <w:rPr>
          <w:lang w:val="en-US"/>
        </w:rPr>
        <w:t xml:space="preserve"> playout</w:t>
      </w:r>
      <w:r w:rsidRPr="005C5C6A">
        <w:rPr>
          <w:lang w:val="en-US"/>
        </w:rPr>
        <w:t>.</w:t>
      </w:r>
    </w:p>
    <w:p w14:paraId="07DADD38" w14:textId="7F764873" w:rsidR="002C1DD4" w:rsidRPr="005C5C6A" w:rsidRDefault="002C1DD4" w:rsidP="000F60E6">
      <w:pPr>
        <w:rPr>
          <w:lang w:val="en-US"/>
        </w:rPr>
      </w:pPr>
      <w:r w:rsidRPr="005C5C6A">
        <w:rPr>
          <w:lang w:val="en-US"/>
        </w:rPr>
        <w:t>The</w:t>
      </w:r>
      <w:r w:rsidR="003230DE">
        <w:rPr>
          <w:lang w:val="en-US"/>
        </w:rPr>
        <w:t xml:space="preserve">se </w:t>
      </w:r>
      <w:r w:rsidRPr="005C5C6A">
        <w:rPr>
          <w:lang w:val="en-US"/>
        </w:rPr>
        <w:t>proposals are captured in</w:t>
      </w:r>
      <w:r w:rsidR="003230DE">
        <w:rPr>
          <w:lang w:val="en-US"/>
        </w:rPr>
        <w:t xml:space="preserve"> related</w:t>
      </w:r>
      <w:r w:rsidRPr="005C5C6A">
        <w:rPr>
          <w:lang w:val="en-US"/>
        </w:rPr>
        <w:t xml:space="preserve"> d</w:t>
      </w:r>
      <w:r w:rsidR="008B2449" w:rsidRPr="005C5C6A">
        <w:rPr>
          <w:lang w:val="en-US"/>
        </w:rPr>
        <w:t xml:space="preserve">raft </w:t>
      </w:r>
      <w:r w:rsidRPr="005C5C6A">
        <w:rPr>
          <w:lang w:val="en-US"/>
        </w:rPr>
        <w:t>CR</w:t>
      </w:r>
      <w:r w:rsidR="008B2449" w:rsidRPr="005C5C6A">
        <w:rPr>
          <w:lang w:val="en-US"/>
        </w:rPr>
        <w:t>s</w:t>
      </w:r>
      <w:r w:rsidRPr="005C5C6A">
        <w:rPr>
          <w:lang w:val="en-US"/>
        </w:rPr>
        <w:t xml:space="preserve"> </w:t>
      </w:r>
      <w:r w:rsidR="008B2449" w:rsidRPr="005C5C6A">
        <w:rPr>
          <w:lang w:val="en-US"/>
        </w:rPr>
        <w:t>to TS 26.131 and TS 26.132 - see [</w:t>
      </w:r>
      <w:r w:rsidR="005A6273" w:rsidRPr="005C5C6A">
        <w:rPr>
          <w:lang w:val="en-US"/>
        </w:rPr>
        <w:t>5</w:t>
      </w:r>
      <w:r w:rsidR="008B2449" w:rsidRPr="005C5C6A">
        <w:rPr>
          <w:lang w:val="en-US"/>
        </w:rPr>
        <w:t>]</w:t>
      </w:r>
      <w:r w:rsidR="005A6273" w:rsidRPr="005C5C6A">
        <w:rPr>
          <w:lang w:val="en-US"/>
        </w:rPr>
        <w:t xml:space="preserve"> and [6]</w:t>
      </w:r>
      <w:r w:rsidRPr="005C5C6A">
        <w:rPr>
          <w:lang w:val="en-US"/>
        </w:rPr>
        <w:t>.</w:t>
      </w:r>
    </w:p>
    <w:p w14:paraId="42D8111E" w14:textId="7BC6E853" w:rsidR="00FA44ED" w:rsidRPr="005C5C6A" w:rsidRDefault="00FA44ED" w:rsidP="000F60E6">
      <w:pPr>
        <w:rPr>
          <w:lang w:val="en-US"/>
        </w:rPr>
      </w:pPr>
    </w:p>
    <w:p w14:paraId="5CD53E61" w14:textId="77777777" w:rsidR="002C1DD4" w:rsidRPr="005C5C6A" w:rsidRDefault="002C1DD4" w:rsidP="000F60E6">
      <w:pPr>
        <w:rPr>
          <w:lang w:val="en-US"/>
        </w:rPr>
      </w:pPr>
    </w:p>
    <w:p w14:paraId="49B21E61" w14:textId="77777777" w:rsidR="000F60E6" w:rsidRPr="005C5C6A" w:rsidRDefault="000F60E6" w:rsidP="000F60E6">
      <w:pPr>
        <w:keepNext/>
        <w:tabs>
          <w:tab w:val="left" w:pos="2127"/>
        </w:tabs>
        <w:outlineLvl w:val="1"/>
        <w:rPr>
          <w:b/>
          <w:sz w:val="24"/>
          <w:lang w:val="en-US"/>
        </w:rPr>
      </w:pPr>
      <w:r w:rsidRPr="005C5C6A">
        <w:rPr>
          <w:b/>
          <w:sz w:val="24"/>
          <w:lang w:val="en-US"/>
        </w:rPr>
        <w:t>References</w:t>
      </w:r>
    </w:p>
    <w:p w14:paraId="236860F7" w14:textId="2E3817B3" w:rsidR="005A6273" w:rsidRPr="005C5C6A" w:rsidRDefault="0023074A" w:rsidP="005A6273">
      <w:pPr>
        <w:pStyle w:val="Paragraphedeliste"/>
        <w:numPr>
          <w:ilvl w:val="0"/>
          <w:numId w:val="10"/>
        </w:numPr>
        <w:spacing w:line="276" w:lineRule="auto"/>
        <w:contextualSpacing/>
      </w:pPr>
      <w:r w:rsidRPr="00495BAA">
        <w:t>SP-220610</w:t>
      </w:r>
      <w:r w:rsidR="005A6273" w:rsidRPr="005C5C6A">
        <w:t>, New WID on Enhancements to UE Testing, Source: Orange, HEAD acoustics GmbH, Fraunhofer IIS, ROHDE &amp; SCHWARZ, Amazon</w:t>
      </w:r>
    </w:p>
    <w:p w14:paraId="765CA4FD" w14:textId="77777777" w:rsidR="005A6273" w:rsidRPr="005C5C6A" w:rsidRDefault="005A6273" w:rsidP="005A6273">
      <w:pPr>
        <w:pStyle w:val="Paragraphedeliste"/>
        <w:numPr>
          <w:ilvl w:val="0"/>
          <w:numId w:val="10"/>
        </w:numPr>
        <w:spacing w:line="276" w:lineRule="auto"/>
        <w:contextualSpacing/>
      </w:pPr>
      <w:r w:rsidRPr="005C5C6A">
        <w:t>TS 26.131, Terminal acoustic characteristics for telephony; Requirements, v17.1.1</w:t>
      </w:r>
    </w:p>
    <w:p w14:paraId="5B328621" w14:textId="77777777" w:rsidR="005A6273" w:rsidRPr="005C5C6A" w:rsidRDefault="005A6273" w:rsidP="005A6273">
      <w:pPr>
        <w:pStyle w:val="Paragraphedeliste"/>
        <w:numPr>
          <w:ilvl w:val="0"/>
          <w:numId w:val="10"/>
        </w:numPr>
        <w:spacing w:line="276" w:lineRule="auto"/>
        <w:contextualSpacing/>
      </w:pPr>
      <w:r w:rsidRPr="005C5C6A">
        <w:t>TS 26.132, Speech and video telephony terminal acoustic test specification, v17.1.0</w:t>
      </w:r>
    </w:p>
    <w:p w14:paraId="3C508285" w14:textId="77777777" w:rsidR="005A6273" w:rsidRPr="00EE0886" w:rsidRDefault="005A6273" w:rsidP="005A6273">
      <w:pPr>
        <w:pStyle w:val="Paragraphedeliste"/>
        <w:numPr>
          <w:ilvl w:val="0"/>
          <w:numId w:val="10"/>
        </w:numPr>
        <w:spacing w:line="276" w:lineRule="auto"/>
        <w:contextualSpacing/>
      </w:pPr>
      <w:r w:rsidRPr="005C5C6A">
        <w:t xml:space="preserve">TS 26.114, IP Multimedia Subsystem (IMS); Multimedia telephony; Media handling and interaction, </w:t>
      </w:r>
      <w:r w:rsidRPr="00EE0886">
        <w:t>v17.5.0</w:t>
      </w:r>
    </w:p>
    <w:p w14:paraId="77ABFCAF" w14:textId="2D1D35D1" w:rsidR="005A6273" w:rsidRPr="00EE0886" w:rsidRDefault="005A6273" w:rsidP="005A6273">
      <w:pPr>
        <w:pStyle w:val="Paragraphedeliste"/>
        <w:numPr>
          <w:ilvl w:val="0"/>
          <w:numId w:val="10"/>
        </w:numPr>
        <w:spacing w:line="276" w:lineRule="auto"/>
        <w:contextualSpacing/>
      </w:pPr>
      <w:r w:rsidRPr="00EE0886">
        <w:t>S4-22</w:t>
      </w:r>
      <w:r w:rsidR="00EE0886" w:rsidRPr="00EE0886">
        <w:t>1033</w:t>
      </w:r>
      <w:r w:rsidRPr="00EE0886">
        <w:t>, dCR 26.131 on New unit tests for JBM performance, Source: Orange</w:t>
      </w:r>
    </w:p>
    <w:p w14:paraId="7B1F5E83" w14:textId="1E547925" w:rsidR="005A6273" w:rsidRPr="00EE0886" w:rsidRDefault="005A6273" w:rsidP="005A6273">
      <w:pPr>
        <w:pStyle w:val="Paragraphedeliste"/>
        <w:numPr>
          <w:ilvl w:val="0"/>
          <w:numId w:val="10"/>
        </w:numPr>
        <w:spacing w:line="276" w:lineRule="auto"/>
        <w:contextualSpacing/>
      </w:pPr>
      <w:r w:rsidRPr="00EE0886">
        <w:t>S4-22</w:t>
      </w:r>
      <w:r w:rsidR="00EE0886" w:rsidRPr="00EE0886">
        <w:t>1034</w:t>
      </w:r>
      <w:r w:rsidRPr="00EE0886">
        <w:t xml:space="preserve">, </w:t>
      </w:r>
      <w:r w:rsidR="00BB3AF6">
        <w:t>d</w:t>
      </w:r>
      <w:r w:rsidRPr="00EE0886">
        <w:t>CR 26.132 on Corrections and new unit tests for JBM performance, Source: Orange</w:t>
      </w:r>
    </w:p>
    <w:p w14:paraId="07BD85FC" w14:textId="00621CEB" w:rsidR="00D47CCB" w:rsidRPr="005C5C6A" w:rsidRDefault="00D47CCB">
      <w:pPr>
        <w:widowControl/>
        <w:spacing w:after="0" w:line="240" w:lineRule="auto"/>
        <w:rPr>
          <w:highlight w:val="yellow"/>
          <w:lang w:val="en-US"/>
        </w:rPr>
      </w:pPr>
      <w:r w:rsidRPr="005C5C6A">
        <w:rPr>
          <w:highlight w:val="yellow"/>
          <w:lang w:val="en-US"/>
        </w:rPr>
        <w:br w:type="page"/>
      </w:r>
    </w:p>
    <w:p w14:paraId="50971EE5" w14:textId="2DFE79EC" w:rsidR="00D47CCB" w:rsidRPr="005C5C6A" w:rsidRDefault="00D47CCB" w:rsidP="00D47CCB">
      <w:pPr>
        <w:keepNext/>
        <w:tabs>
          <w:tab w:val="left" w:pos="2127"/>
        </w:tabs>
        <w:outlineLvl w:val="1"/>
        <w:rPr>
          <w:b/>
          <w:sz w:val="24"/>
          <w:lang w:val="en-US"/>
        </w:rPr>
      </w:pPr>
      <w:r w:rsidRPr="005C5C6A">
        <w:rPr>
          <w:b/>
          <w:sz w:val="24"/>
          <w:lang w:val="en-US"/>
        </w:rPr>
        <w:lastRenderedPageBreak/>
        <w:t>Annex: Speech frame sensitivity</w:t>
      </w:r>
    </w:p>
    <w:p w14:paraId="013AEF4D" w14:textId="3EE4CA13" w:rsidR="00726806" w:rsidRDefault="00726806" w:rsidP="005A6273">
      <w:pPr>
        <w:spacing w:line="276" w:lineRule="auto"/>
        <w:contextualSpacing/>
        <w:rPr>
          <w:highlight w:val="yellow"/>
          <w:lang w:val="en-US"/>
        </w:rPr>
      </w:pPr>
    </w:p>
    <w:p w14:paraId="6A28FDE3" w14:textId="00788B21" w:rsidR="00C60335" w:rsidRDefault="00C60335" w:rsidP="005A6273">
      <w:pPr>
        <w:spacing w:line="276" w:lineRule="auto"/>
        <w:contextualSpacing/>
        <w:rPr>
          <w:lang w:val="en-US"/>
        </w:rPr>
      </w:pPr>
      <w:r w:rsidRPr="00C60335">
        <w:rPr>
          <w:lang w:val="en-US"/>
        </w:rPr>
        <w:t>In the following figures, the x-axis corresponds to the 20-ms frame index (with 400 frames in an 8s double sentence), the y-axis correspond</w:t>
      </w:r>
      <w:r>
        <w:rPr>
          <w:lang w:val="en-US"/>
        </w:rPr>
        <w:t xml:space="preserve">s </w:t>
      </w:r>
      <w:r w:rsidRPr="00C60335">
        <w:rPr>
          <w:lang w:val="en-US"/>
        </w:rPr>
        <w:t>to the difference of MOS score between clean channel and MOS score with one isolated frame loss.</w:t>
      </w:r>
    </w:p>
    <w:p w14:paraId="2B7E2BA9" w14:textId="106DA931" w:rsidR="00C60335" w:rsidRPr="00C60335" w:rsidRDefault="00C60335" w:rsidP="005A6273">
      <w:pPr>
        <w:spacing w:line="276" w:lineRule="auto"/>
        <w:contextualSpacing/>
        <w:rPr>
          <w:lang w:val="en-US"/>
        </w:rPr>
      </w:pPr>
      <w:r>
        <w:rPr>
          <w:lang w:val="en-US"/>
        </w:rPr>
        <w:t xml:space="preserve">Double sentences 1 to 4 correspond to </w:t>
      </w:r>
      <w:r w:rsidR="004C6FDE">
        <w:rPr>
          <w:lang w:val="en-US"/>
        </w:rPr>
        <w:t>the successive concatenation of two 4s sentences among the set of 8 sentences used in TS 26.132 for delay tests with jitter/loss conditions</w:t>
      </w:r>
      <w:r w:rsidR="005F3254">
        <w:rPr>
          <w:lang w:val="en-US"/>
        </w:rPr>
        <w:t xml:space="preserve"> (with DTX enabled)</w:t>
      </w:r>
      <w:r>
        <w:rPr>
          <w:lang w:val="en-US"/>
        </w:rPr>
        <w:t>.</w:t>
      </w:r>
    </w:p>
    <w:p w14:paraId="12CED8FC" w14:textId="77777777" w:rsidR="00C60335" w:rsidRPr="005C5C6A" w:rsidRDefault="00C60335" w:rsidP="005A6273">
      <w:pPr>
        <w:spacing w:line="276" w:lineRule="auto"/>
        <w:contextualSpacing/>
        <w:rPr>
          <w:highlight w:val="yellow"/>
          <w:lang w:val="en-US"/>
        </w:rPr>
      </w:pPr>
    </w:p>
    <w:p w14:paraId="554F0659" w14:textId="46001789" w:rsidR="00D47CCB" w:rsidRPr="005C5C6A" w:rsidRDefault="00C60335" w:rsidP="00D47CCB">
      <w:pPr>
        <w:rPr>
          <w:rFonts w:ascii="Calibri" w:hAnsi="Calibri"/>
          <w:color w:val="1F497D"/>
          <w:lang w:val="en-US"/>
        </w:rPr>
      </w:pPr>
      <w:r>
        <w:rPr>
          <w:noProof/>
          <w:lang w:eastAsia="fr-FR"/>
        </w:rPr>
        <w:drawing>
          <wp:inline distT="0" distB="0" distL="0" distR="0" wp14:anchorId="3B1DA680" wp14:editId="3F9D9084">
            <wp:extent cx="5936615" cy="237109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36615" cy="2371090"/>
                    </a:xfrm>
                    <a:prstGeom prst="rect">
                      <a:avLst/>
                    </a:prstGeom>
                    <a:noFill/>
                    <a:ln>
                      <a:noFill/>
                    </a:ln>
                  </pic:spPr>
                </pic:pic>
              </a:graphicData>
            </a:graphic>
          </wp:inline>
        </w:drawing>
      </w:r>
    </w:p>
    <w:p w14:paraId="53B35CF9" w14:textId="3B50BEFF" w:rsidR="00D47CCB" w:rsidRPr="00077DD4" w:rsidRDefault="00C60335" w:rsidP="00C60335">
      <w:pPr>
        <w:jc w:val="center"/>
        <w:rPr>
          <w:b/>
          <w:bCs/>
          <w:lang w:val="en-US"/>
        </w:rPr>
      </w:pPr>
      <w:r w:rsidRPr="00077DD4">
        <w:rPr>
          <w:b/>
          <w:bCs/>
          <w:lang w:val="en-US"/>
        </w:rPr>
        <w:t>Figure A.1: Results for double sentence 1.</w:t>
      </w:r>
    </w:p>
    <w:p w14:paraId="185DBC6A" w14:textId="77777777" w:rsidR="00C60335" w:rsidRPr="005C5C6A" w:rsidRDefault="00C60335" w:rsidP="00D47CCB">
      <w:pPr>
        <w:rPr>
          <w:color w:val="1F497D"/>
          <w:lang w:val="en-US"/>
        </w:rPr>
      </w:pPr>
    </w:p>
    <w:p w14:paraId="230291BA" w14:textId="5611B89D" w:rsidR="00D47CCB" w:rsidRPr="005C5C6A" w:rsidRDefault="00C60335" w:rsidP="00D47CCB">
      <w:pPr>
        <w:rPr>
          <w:color w:val="1F497D"/>
          <w:lang w:val="en-US"/>
        </w:rPr>
      </w:pPr>
      <w:r>
        <w:rPr>
          <w:noProof/>
          <w:lang w:eastAsia="fr-FR"/>
        </w:rPr>
        <w:drawing>
          <wp:inline distT="0" distB="0" distL="0" distR="0" wp14:anchorId="154F6B20" wp14:editId="2CDB9F3C">
            <wp:extent cx="5936615" cy="2371090"/>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36615" cy="2371090"/>
                    </a:xfrm>
                    <a:prstGeom prst="rect">
                      <a:avLst/>
                    </a:prstGeom>
                    <a:noFill/>
                    <a:ln>
                      <a:noFill/>
                    </a:ln>
                  </pic:spPr>
                </pic:pic>
              </a:graphicData>
            </a:graphic>
          </wp:inline>
        </w:drawing>
      </w:r>
    </w:p>
    <w:p w14:paraId="2625E3D7" w14:textId="735F90A8" w:rsidR="00C60335" w:rsidRPr="00C60335" w:rsidRDefault="00C60335" w:rsidP="00C60335">
      <w:pPr>
        <w:jc w:val="center"/>
        <w:rPr>
          <w:b/>
          <w:bCs/>
          <w:lang w:val="en-US"/>
        </w:rPr>
      </w:pPr>
      <w:r w:rsidRPr="00C60335">
        <w:rPr>
          <w:b/>
          <w:bCs/>
          <w:lang w:val="en-US"/>
        </w:rPr>
        <w:t>Figure A.</w:t>
      </w:r>
      <w:r>
        <w:rPr>
          <w:b/>
          <w:bCs/>
          <w:lang w:val="en-US"/>
        </w:rPr>
        <w:t>2</w:t>
      </w:r>
      <w:r w:rsidRPr="00C60335">
        <w:rPr>
          <w:b/>
          <w:bCs/>
          <w:lang w:val="en-US"/>
        </w:rPr>
        <w:t xml:space="preserve">: Results for double sentence </w:t>
      </w:r>
      <w:r>
        <w:rPr>
          <w:b/>
          <w:bCs/>
          <w:lang w:val="en-US"/>
        </w:rPr>
        <w:t>2</w:t>
      </w:r>
      <w:r w:rsidRPr="00C60335">
        <w:rPr>
          <w:b/>
          <w:bCs/>
          <w:lang w:val="en-US"/>
        </w:rPr>
        <w:t>.</w:t>
      </w:r>
    </w:p>
    <w:p w14:paraId="349D5B2C" w14:textId="77777777" w:rsidR="00D47CCB" w:rsidRPr="005C5C6A" w:rsidRDefault="00D47CCB" w:rsidP="00D47CCB">
      <w:pPr>
        <w:rPr>
          <w:color w:val="1F497D"/>
          <w:lang w:val="en-US"/>
        </w:rPr>
      </w:pPr>
    </w:p>
    <w:p w14:paraId="13BF6F38" w14:textId="0E902608" w:rsidR="00D47CCB" w:rsidRPr="005C5C6A" w:rsidRDefault="004C6FDE" w:rsidP="00D47CCB">
      <w:pPr>
        <w:rPr>
          <w:color w:val="1F497D"/>
          <w:lang w:val="en-US"/>
        </w:rPr>
      </w:pPr>
      <w:r>
        <w:rPr>
          <w:noProof/>
          <w:lang w:eastAsia="fr-FR"/>
        </w:rPr>
        <w:lastRenderedPageBreak/>
        <w:drawing>
          <wp:inline distT="0" distB="0" distL="0" distR="0" wp14:anchorId="1A04388A" wp14:editId="0F1DD48D">
            <wp:extent cx="5936615" cy="237109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36615" cy="2371090"/>
                    </a:xfrm>
                    <a:prstGeom prst="rect">
                      <a:avLst/>
                    </a:prstGeom>
                    <a:noFill/>
                    <a:ln>
                      <a:noFill/>
                    </a:ln>
                  </pic:spPr>
                </pic:pic>
              </a:graphicData>
            </a:graphic>
          </wp:inline>
        </w:drawing>
      </w:r>
    </w:p>
    <w:p w14:paraId="072C3D85" w14:textId="5DF03715" w:rsidR="004C6FDE" w:rsidRPr="00C60335" w:rsidRDefault="004C6FDE" w:rsidP="004C6FDE">
      <w:pPr>
        <w:jc w:val="center"/>
        <w:rPr>
          <w:b/>
          <w:bCs/>
          <w:lang w:val="en-US"/>
        </w:rPr>
      </w:pPr>
      <w:r w:rsidRPr="00C60335">
        <w:rPr>
          <w:b/>
          <w:bCs/>
          <w:lang w:val="en-US"/>
        </w:rPr>
        <w:t>Figure A.</w:t>
      </w:r>
      <w:r>
        <w:rPr>
          <w:b/>
          <w:bCs/>
          <w:lang w:val="en-US"/>
        </w:rPr>
        <w:t>3</w:t>
      </w:r>
      <w:r w:rsidRPr="00C60335">
        <w:rPr>
          <w:b/>
          <w:bCs/>
          <w:lang w:val="en-US"/>
        </w:rPr>
        <w:t xml:space="preserve">: Results for double sentence </w:t>
      </w:r>
      <w:r>
        <w:rPr>
          <w:b/>
          <w:bCs/>
          <w:lang w:val="en-US"/>
        </w:rPr>
        <w:t>3</w:t>
      </w:r>
      <w:r w:rsidRPr="00C60335">
        <w:rPr>
          <w:b/>
          <w:bCs/>
          <w:lang w:val="en-US"/>
        </w:rPr>
        <w:t>.</w:t>
      </w:r>
    </w:p>
    <w:p w14:paraId="321A6EB8" w14:textId="77777777" w:rsidR="00D47CCB" w:rsidRPr="005C5C6A" w:rsidRDefault="00D47CCB" w:rsidP="00D47CCB">
      <w:pPr>
        <w:rPr>
          <w:color w:val="1F497D"/>
          <w:lang w:val="en-US"/>
        </w:rPr>
      </w:pPr>
    </w:p>
    <w:p w14:paraId="3B16453D" w14:textId="64F15A81" w:rsidR="00D47CCB" w:rsidRPr="005C5C6A" w:rsidRDefault="004C6FDE" w:rsidP="00D47CCB">
      <w:pPr>
        <w:rPr>
          <w:color w:val="1F497D"/>
          <w:lang w:val="en-US"/>
        </w:rPr>
      </w:pPr>
      <w:r>
        <w:rPr>
          <w:noProof/>
          <w:lang w:eastAsia="fr-FR"/>
        </w:rPr>
        <w:drawing>
          <wp:inline distT="0" distB="0" distL="0" distR="0" wp14:anchorId="7B4B8659" wp14:editId="3457DAA3">
            <wp:extent cx="5936615" cy="237109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36615" cy="2371090"/>
                    </a:xfrm>
                    <a:prstGeom prst="rect">
                      <a:avLst/>
                    </a:prstGeom>
                    <a:noFill/>
                    <a:ln>
                      <a:noFill/>
                    </a:ln>
                  </pic:spPr>
                </pic:pic>
              </a:graphicData>
            </a:graphic>
          </wp:inline>
        </w:drawing>
      </w:r>
    </w:p>
    <w:p w14:paraId="2682C251" w14:textId="6AF32983" w:rsidR="004C6FDE" w:rsidRPr="00C60335" w:rsidRDefault="004C6FDE" w:rsidP="004C6FDE">
      <w:pPr>
        <w:jc w:val="center"/>
        <w:rPr>
          <w:b/>
          <w:bCs/>
          <w:lang w:val="en-US"/>
        </w:rPr>
      </w:pPr>
      <w:r w:rsidRPr="00C60335">
        <w:rPr>
          <w:b/>
          <w:bCs/>
          <w:lang w:val="en-US"/>
        </w:rPr>
        <w:t>Figure A.</w:t>
      </w:r>
      <w:r>
        <w:rPr>
          <w:b/>
          <w:bCs/>
          <w:lang w:val="en-US"/>
        </w:rPr>
        <w:t>4</w:t>
      </w:r>
      <w:r w:rsidRPr="00C60335">
        <w:rPr>
          <w:b/>
          <w:bCs/>
          <w:lang w:val="en-US"/>
        </w:rPr>
        <w:t xml:space="preserve">: Results for double sentence </w:t>
      </w:r>
      <w:r>
        <w:rPr>
          <w:b/>
          <w:bCs/>
          <w:lang w:val="en-US"/>
        </w:rPr>
        <w:t>4</w:t>
      </w:r>
      <w:r w:rsidRPr="00C60335">
        <w:rPr>
          <w:b/>
          <w:bCs/>
          <w:lang w:val="en-US"/>
        </w:rPr>
        <w:t>.</w:t>
      </w:r>
    </w:p>
    <w:p w14:paraId="43174E8E" w14:textId="77777777" w:rsidR="00D47CCB" w:rsidRPr="005C5C6A" w:rsidRDefault="00D47CCB" w:rsidP="005A6273">
      <w:pPr>
        <w:spacing w:line="276" w:lineRule="auto"/>
        <w:contextualSpacing/>
        <w:rPr>
          <w:highlight w:val="yellow"/>
          <w:lang w:val="en-US"/>
        </w:rPr>
      </w:pPr>
    </w:p>
    <w:sectPr w:rsidR="00D47CCB" w:rsidRPr="005C5C6A" w:rsidSect="007F7E2F">
      <w:headerReference w:type="default" r:id="rId17"/>
      <w:footerReference w:type="default" r:id="rId18"/>
      <w:headerReference w:type="first" r:id="rId19"/>
      <w:footerReference w:type="first" r:id="rId2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32AD1" w14:textId="77777777" w:rsidR="00F9033F" w:rsidRDefault="00F9033F">
      <w:r>
        <w:separator/>
      </w:r>
    </w:p>
  </w:endnote>
  <w:endnote w:type="continuationSeparator" w:id="0">
    <w:p w14:paraId="380B3D00" w14:textId="77777777" w:rsidR="00F9033F" w:rsidRDefault="00F9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E7B6" w14:textId="77777777" w:rsidR="00F9033F" w:rsidRDefault="00F9033F">
      <w:r>
        <w:separator/>
      </w:r>
    </w:p>
  </w:footnote>
  <w:footnote w:type="continuationSeparator" w:id="0">
    <w:p w14:paraId="7B3A47D4" w14:textId="77777777" w:rsidR="00F9033F" w:rsidRDefault="00F9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4FA481A8"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0F60E6">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C4EC6" w:rsidRPr="006C4EC6">
      <w:rPr>
        <w:rFonts w:cs="Arial"/>
        <w:b/>
        <w:i/>
        <w:sz w:val="28"/>
        <w:szCs w:val="28"/>
      </w:rPr>
      <w:t>2</w:t>
    </w:r>
    <w:r w:rsidR="00694219">
      <w:rPr>
        <w:rFonts w:cs="Arial"/>
        <w:b/>
        <w:i/>
        <w:sz w:val="28"/>
        <w:szCs w:val="28"/>
      </w:rPr>
      <w:t>2</w:t>
    </w:r>
    <w:r w:rsidR="00EE0886">
      <w:rPr>
        <w:rFonts w:cs="Arial"/>
        <w:b/>
        <w:i/>
        <w:sz w:val="28"/>
        <w:szCs w:val="28"/>
      </w:rPr>
      <w:t>1032</w:t>
    </w:r>
  </w:p>
  <w:p w14:paraId="641F0A71" w14:textId="6B952259" w:rsidR="00ED0981" w:rsidRPr="0084724A" w:rsidRDefault="00DA04EE" w:rsidP="00ED0981">
    <w:pPr>
      <w:tabs>
        <w:tab w:val="right" w:pos="9360"/>
      </w:tabs>
      <w:rPr>
        <w:rFonts w:cs="Arial"/>
        <w:b/>
        <w:lang w:val="en-US" w:eastAsia="zh-CN"/>
      </w:rPr>
    </w:pPr>
    <w:r>
      <w:rPr>
        <w:rFonts w:cs="Arial"/>
        <w:lang w:eastAsia="zh-CN"/>
      </w:rPr>
      <w:t>1</w:t>
    </w:r>
    <w:r w:rsidR="000F60E6">
      <w:rPr>
        <w:rFonts w:cs="Arial"/>
        <w:lang w:eastAsia="zh-CN"/>
      </w:rPr>
      <w:t>7</w:t>
    </w:r>
    <w:r w:rsidR="00BB6310" w:rsidRPr="00BB6310">
      <w:rPr>
        <w:rFonts w:cs="Arial"/>
        <w:vertAlign w:val="superscript"/>
        <w:lang w:eastAsia="zh-CN"/>
      </w:rPr>
      <w:t>th</w:t>
    </w:r>
    <w:r w:rsidR="00BB6310">
      <w:rPr>
        <w:rFonts w:cs="Arial"/>
        <w:lang w:eastAsia="zh-CN"/>
      </w:rPr>
      <w:t xml:space="preserve"> – </w:t>
    </w:r>
    <w:r>
      <w:rPr>
        <w:rFonts w:cs="Arial"/>
        <w:lang w:eastAsia="zh-CN"/>
      </w:rPr>
      <w:t>2</w:t>
    </w:r>
    <w:r w:rsidR="000F60E6">
      <w:rPr>
        <w:rFonts w:cs="Arial"/>
        <w:lang w:eastAsia="zh-CN"/>
      </w:rPr>
      <w:t>6</w:t>
    </w:r>
    <w:r w:rsidR="00595FEC" w:rsidRPr="00595FEC">
      <w:rPr>
        <w:rFonts w:cs="Arial"/>
        <w:vertAlign w:val="superscript"/>
        <w:lang w:eastAsia="zh-CN"/>
      </w:rPr>
      <w:t>th</w:t>
    </w:r>
    <w:r w:rsidR="00595FEC">
      <w:rPr>
        <w:rFonts w:cs="Arial"/>
        <w:lang w:eastAsia="zh-CN"/>
      </w:rPr>
      <w:t xml:space="preserve"> </w:t>
    </w:r>
    <w:r w:rsidR="000F60E6">
      <w:rPr>
        <w:rFonts w:cs="Arial"/>
        <w:lang w:eastAsia="zh-CN"/>
      </w:rPr>
      <w:t>August</w:t>
    </w:r>
    <w:r>
      <w:rPr>
        <w:rFonts w:cs="Arial"/>
        <w:lang w:eastAsia="zh-CN"/>
      </w:rPr>
      <w:t xml:space="preserve">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0"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8"/>
  </w:num>
  <w:num w:numId="4">
    <w:abstractNumId w:val="10"/>
  </w:num>
  <w:num w:numId="5">
    <w:abstractNumId w:val="13"/>
  </w:num>
  <w:num w:numId="6">
    <w:abstractNumId w:val="20"/>
  </w:num>
  <w:num w:numId="7">
    <w:abstractNumId w:val="9"/>
  </w:num>
  <w:num w:numId="8">
    <w:abstractNumId w:val="11"/>
  </w:num>
  <w:num w:numId="9">
    <w:abstractNumId w:val="19"/>
  </w:num>
  <w:num w:numId="10">
    <w:abstractNumId w:val="12"/>
  </w:num>
  <w:num w:numId="11">
    <w:abstractNumId w:val="17"/>
  </w:num>
  <w:num w:numId="12">
    <w:abstractNumId w:val="21"/>
  </w:num>
  <w:num w:numId="13">
    <w:abstractNumId w:val="4"/>
  </w:num>
  <w:num w:numId="14">
    <w:abstractNumId w:val="16"/>
  </w:num>
  <w:num w:numId="15">
    <w:abstractNumId w:val="5"/>
  </w:num>
  <w:num w:numId="16">
    <w:abstractNumId w:val="15"/>
  </w:num>
  <w:num w:numId="17">
    <w:abstractNumId w:val="7"/>
  </w:num>
  <w:num w:numId="18">
    <w:abstractNumId w:val="18"/>
  </w:num>
  <w:num w:numId="19">
    <w:abstractNumId w:val="2"/>
  </w:num>
  <w:num w:numId="20">
    <w:abstractNumId w:val="6"/>
  </w:num>
  <w:num w:numId="21">
    <w:abstractNumId w:val="3"/>
  </w:num>
  <w:num w:numId="22">
    <w:abstractNumId w:val="1"/>
  </w:num>
  <w:num w:numId="2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77E"/>
    <w:rsid w:val="00784BB7"/>
    <w:rsid w:val="00784BBE"/>
    <w:rsid w:val="00786239"/>
    <w:rsid w:val="007873ED"/>
    <w:rsid w:val="007875B5"/>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30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A1F"/>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9.png@01D8A811.1A68B61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12.png@01D8A811.1A68B61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1.png@01D8A811.1A68B6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11054</TotalTime>
  <Pages>6</Pages>
  <Words>1550</Words>
  <Characters>8531</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49</cp:revision>
  <cp:lastPrinted>2016-05-03T09:51:00Z</cp:lastPrinted>
  <dcterms:created xsi:type="dcterms:W3CDTF">2022-06-17T07:08:00Z</dcterms:created>
  <dcterms:modified xsi:type="dcterms:W3CDTF">2022-08-11T14:00:00Z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